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C49FF7" w14:textId="77777777" w:rsidR="00D9067B" w:rsidRDefault="00D9067B" w:rsidP="00D9067B">
      <w:pPr>
        <w:spacing w:line="265" w:lineRule="auto"/>
      </w:pPr>
      <w:r>
        <w:rPr>
          <w:rFonts w:ascii="Arial" w:hAnsi="Arial" w:cs="Arial"/>
          <w:noProof/>
        </w:rPr>
        <mc:AlternateContent>
          <mc:Choice Requires="wps">
            <w:drawing>
              <wp:anchor distT="0" distB="0" distL="114300" distR="114300" simplePos="0" relativeHeight="251664384" behindDoc="0" locked="0" layoutInCell="1" allowOverlap="1" wp14:anchorId="094C407D" wp14:editId="4FFE105C">
                <wp:simplePos x="0" y="0"/>
                <wp:positionH relativeFrom="margin">
                  <wp:align>right</wp:align>
                </wp:positionH>
                <wp:positionV relativeFrom="paragraph">
                  <wp:posOffset>-36271</wp:posOffset>
                </wp:positionV>
                <wp:extent cx="1104900" cy="485775"/>
                <wp:effectExtent l="0" t="0" r="0" b="0"/>
                <wp:wrapNone/>
                <wp:docPr id="776196218"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104900" cy="485775"/>
                        </a:xfrm>
                        <a:prstGeom prst="rect">
                          <a:avLst/>
                        </a:prstGeom>
                      </wps:spPr>
                      <wps:txbx>
                        <w:txbxContent>
                          <w:p w14:paraId="323C2DA3" w14:textId="77777777" w:rsidR="00D9067B" w:rsidRDefault="00D9067B" w:rsidP="00D9067B">
                            <w:pPr>
                              <w:jc w:val="cente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wps:txbx>
                      <wps:bodyPr wrap="square" numCol="1" fromWordArt="1">
                        <a:prstTxWarp prst="textPlain">
                          <a:avLst>
                            <a:gd name="adj" fmla="val 50000"/>
                          </a:avLst>
                        </a:prstTxWarp>
                        <a:spAutoFit/>
                      </wps:bodyPr>
                    </wps:wsp>
                  </a:graphicData>
                </a:graphic>
              </wp:anchor>
            </w:drawing>
          </mc:Choice>
          <mc:Fallback>
            <w:pict>
              <v:shapetype w14:anchorId="094C407D" id="_x0000_t202" coordsize="21600,21600" o:spt="202" path="m,l,21600r21600,l21600,xe">
                <v:stroke joinstyle="miter"/>
                <v:path gradientshapeok="t" o:connecttype="rect"/>
              </v:shapetype>
              <v:shape id="文本框 3" o:spid="_x0000_s1026" type="#_x0000_t202" style="position:absolute;left:0;text-align:left;margin-left:35.8pt;margin-top:-2.85pt;width:87pt;height:38.25pt;z-index:25166438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" filled="f" stroked="f">
                <o:lock v:ext="edit" shapetype="t"/>
                <v:textbox style="mso-fit-shape-to-text:t">
                  <w:txbxContent>
                    <w:p w14:paraId="323C2DA3" w14:textId="77777777" w:rsidR="00D9067B" w:rsidRDefault="00D9067B" w:rsidP="00D9067B">
                      <w:pPr>
                        <w:jc w:val="cente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v:textbox>
                <w10:wrap anchorx="margin"/>
              </v:shape>
            </w:pict>
          </mc:Fallback>
        </mc:AlternateContent>
      </w:r>
      <w:r>
        <w:rPr>
          <w:rFonts w:hint="eastAsia"/>
        </w:rPr>
        <w:t>国标标准分类号</w:t>
      </w:r>
      <w:r>
        <w:rPr>
          <w:rFonts w:eastAsia="Times New Roman"/>
        </w:rPr>
        <w:t>ICS</w:t>
      </w:r>
      <w:r>
        <w:rPr>
          <w:rFonts w:ascii="黑体" w:eastAsia="黑体" w:hAnsi="黑体" w:cs="黑体"/>
        </w:rPr>
        <w:t xml:space="preserve"> </w:t>
      </w:r>
    </w:p>
    <w:p w14:paraId="6539B7CC" w14:textId="77777777" w:rsidR="00D9067B" w:rsidRDefault="00D9067B" w:rsidP="00D9067B">
      <w:pPr>
        <w:tabs>
          <w:tab w:val="center" w:pos="7972"/>
        </w:tabs>
        <w:spacing w:after="994" w:line="265" w:lineRule="auto"/>
        <w:ind w:left="-15"/>
      </w:pPr>
      <w:r>
        <w:rPr>
          <w:rFonts w:ascii="宋体" w:hAnsi="宋体" w:cs="宋体" w:hint="eastAsia"/>
        </w:rPr>
        <w:t xml:space="preserve">中国标准文献分类号 </w:t>
      </w:r>
      <w:r>
        <w:rPr>
          <w:rFonts w:eastAsia="Times New Roman"/>
        </w:rPr>
        <w:t xml:space="preserve">CCS </w:t>
      </w:r>
      <w:r>
        <w:rPr>
          <w:rFonts w:ascii="黑体" w:eastAsia="黑体" w:hAnsi="黑体" w:cs="黑体"/>
        </w:rPr>
        <w:tab/>
      </w:r>
    </w:p>
    <w:p w14:paraId="724CEAB1" w14:textId="77777777" w:rsidR="00D9067B" w:rsidRDefault="00D9067B" w:rsidP="00D9067B">
      <w:pPr>
        <w:jc w:val="center"/>
        <w:rPr>
          <w:rFonts w:ascii="黑体" w:eastAsia="黑体" w:hAnsi="黑体"/>
          <w:sz w:val="44"/>
          <w:szCs w:val="44"/>
        </w:rPr>
      </w:pPr>
      <w:r>
        <w:rPr>
          <w:rFonts w:ascii="黑体" w:eastAsia="黑体" w:hAnsi="黑体" w:cs="宋体" w:hint="eastAsia"/>
          <w:sz w:val="44"/>
          <w:szCs w:val="44"/>
        </w:rPr>
        <w:t>中国石油和化工勘察设计协会团体标准</w:t>
      </w:r>
    </w:p>
    <w:p w14:paraId="0BD4837D" w14:textId="77777777" w:rsidR="00D9067B" w:rsidRDefault="00D9067B" w:rsidP="00D9067B">
      <w:pPr>
        <w:jc w:val="right"/>
        <w:rPr>
          <w:b/>
          <w:bCs/>
          <w:sz w:val="32"/>
          <w:szCs w:val="32"/>
        </w:rPr>
      </w:pPr>
      <w:r>
        <w:rPr>
          <w:rFonts w:eastAsia="黑体"/>
          <w:b/>
          <w:bCs/>
          <w:sz w:val="32"/>
          <w:szCs w:val="32"/>
        </w:rPr>
        <w:t xml:space="preserve">T/HGJ XXXXX—XXXX </w:t>
      </w:r>
    </w:p>
    <w:p w14:paraId="0133F89B" w14:textId="0491F8AD" w:rsidR="00B74721" w:rsidRPr="00D9067B" w:rsidRDefault="00D9067B" w:rsidP="00D9067B">
      <w:pPr>
        <w:spacing w:after="2268"/>
        <w:ind w:left="114"/>
      </w:pPr>
      <w:r>
        <w:rPr>
          <w:noProof/>
        </w:rPr>
        <mc:AlternateContent>
          <mc:Choice Requires="wpg">
            <w:drawing>
              <wp:inline distT="0" distB="0" distL="0" distR="0" wp14:anchorId="78510908" wp14:editId="56242F20">
                <wp:extent cx="5288890" cy="45719"/>
                <wp:effectExtent l="0" t="0" r="0" b="0"/>
                <wp:docPr id="516869" name="Group 516869"/>
                <wp:cNvGraphicFramePr/>
                <a:graphic xmlns:a="http://schemas.openxmlformats.org/drawingml/2006/main">
                  <a:graphicData uri="http://schemas.microsoft.com/office/word/2010/wordprocessingGroup">
                    <wpg:wgp>
                      <wpg:cNvGrpSpPr/>
                      <wpg:grpSpPr>
                        <a:xfrm>
                          <a:off x="0" y="0"/>
                          <a:ext cx="5288890" cy="45719"/>
                          <a:chOff x="0" y="0"/>
                          <a:chExt cx="6120130" cy="9525"/>
                        </a:xfrm>
                      </wpg:grpSpPr>
                      <wps:wsp>
                        <wps:cNvPr id="79" name="Shape 79"/>
                        <wps:cNvSpPr/>
                        <wps:spPr>
                          <a:xfrm>
                            <a:off x="0" y="0"/>
                            <a:ext cx="6120130" cy="0"/>
                          </a:xfrm>
                          <a:custGeom>
                            <a:avLst/>
                            <a:gdLst/>
                            <a:ahLst/>
                            <a:cxnLst/>
                            <a:rect l="0" t="0" r="0" b="0"/>
                            <a:pathLst>
                              <a:path w="6120130">
                                <a:moveTo>
                                  <a:pt x="0" y="0"/>
                                </a:moveTo>
                                <a:lnTo>
                                  <a:pt x="612013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59EA9EE" id="Group 516869" o:spid="_x0000_s1026" style="width:416.45pt;height:3.6pt;mso-position-horizontal-relative:char;mso-position-vertical-relative:line" coordsize="6120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">
                <v:shape id="Shape 79" o:spid="_x0000_s1027" style="position:absolute;width:61201;height:0;visibility:visible;mso-wrap-style:square;v-text-anchor:top" coordsize="6120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" path="m,l6120130,e" filled="f">
                  <v:path arrowok="t" textboxrect="0,0,6120130,0"/>
                </v:shape>
                <w10:anchorlock/>
              </v:group>
            </w:pict>
          </mc:Fallback>
        </mc:AlternateContent>
      </w:r>
    </w:p>
    <w:p w14:paraId="41D5057C" w14:textId="5E4A3B50" w:rsidR="00B74721" w:rsidRPr="00512596" w:rsidRDefault="0016089B" w:rsidP="00F477C4">
      <w:pPr>
        <w:autoSpaceDE w:val="0"/>
        <w:autoSpaceDN w:val="0"/>
        <w:adjustRightInd w:val="0"/>
        <w:snapToGrid w:val="0"/>
        <w:spacing w:line="360" w:lineRule="auto"/>
        <w:jc w:val="center"/>
        <w:rPr>
          <w:rFonts w:ascii="Times New Roman" w:eastAsia="黑体" w:hAnsi="Times New Roman" w:cs="Times New Roman"/>
          <w:b/>
          <w:bCs/>
          <w:kern w:val="0"/>
          <w:sz w:val="52"/>
          <w:szCs w:val="52"/>
        </w:rPr>
      </w:pPr>
      <w:bookmarkStart w:id="0" w:name="_Hlk166593040"/>
      <w:r w:rsidRPr="00512596">
        <w:rPr>
          <w:rFonts w:ascii="Times New Roman" w:eastAsia="黑体" w:hAnsi="Times New Roman" w:cs="Times New Roman"/>
          <w:b/>
          <w:bCs/>
          <w:spacing w:val="-5"/>
          <w:kern w:val="0"/>
          <w:sz w:val="52"/>
          <w:szCs w:val="52"/>
        </w:rPr>
        <w:t>钢质设备和管道</w:t>
      </w:r>
      <w:r w:rsidR="00B74721" w:rsidRPr="00512596">
        <w:rPr>
          <w:rFonts w:ascii="Times New Roman" w:eastAsia="黑体" w:hAnsi="Times New Roman" w:cs="Times New Roman"/>
          <w:b/>
          <w:bCs/>
          <w:spacing w:val="-5"/>
          <w:kern w:val="0"/>
          <w:sz w:val="52"/>
          <w:szCs w:val="52"/>
        </w:rPr>
        <w:t>氟</w:t>
      </w:r>
      <w:r w:rsidRPr="00512596">
        <w:rPr>
          <w:rFonts w:ascii="Times New Roman" w:eastAsia="黑体" w:hAnsi="Times New Roman" w:cs="Times New Roman"/>
          <w:b/>
          <w:bCs/>
          <w:spacing w:val="-5"/>
          <w:kern w:val="0"/>
          <w:sz w:val="52"/>
          <w:szCs w:val="52"/>
        </w:rPr>
        <w:t>聚合物</w:t>
      </w:r>
      <w:r w:rsidR="00B74721" w:rsidRPr="00512596">
        <w:rPr>
          <w:rFonts w:ascii="Times New Roman" w:eastAsia="黑体" w:hAnsi="Times New Roman" w:cs="Times New Roman"/>
          <w:b/>
          <w:bCs/>
          <w:spacing w:val="-5"/>
          <w:kern w:val="0"/>
          <w:sz w:val="52"/>
          <w:szCs w:val="52"/>
        </w:rPr>
        <w:t>涂</w:t>
      </w:r>
      <w:r w:rsidRPr="00512596">
        <w:rPr>
          <w:rFonts w:ascii="Times New Roman" w:eastAsia="黑体" w:hAnsi="Times New Roman" w:cs="Times New Roman"/>
          <w:b/>
          <w:bCs/>
          <w:spacing w:val="-5"/>
          <w:kern w:val="0"/>
          <w:sz w:val="52"/>
          <w:szCs w:val="52"/>
        </w:rPr>
        <w:t>层粉末</w:t>
      </w:r>
      <w:r w:rsidR="00B74721" w:rsidRPr="00512596">
        <w:rPr>
          <w:rFonts w:ascii="Times New Roman" w:eastAsia="黑体" w:hAnsi="Times New Roman" w:cs="Times New Roman"/>
          <w:b/>
          <w:bCs/>
          <w:spacing w:val="-5"/>
          <w:kern w:val="0"/>
          <w:sz w:val="52"/>
          <w:szCs w:val="52"/>
        </w:rPr>
        <w:t>静电喷涂技术规范</w:t>
      </w:r>
      <w:bookmarkEnd w:id="0"/>
      <w:r w:rsidRPr="00512596">
        <w:rPr>
          <w:rFonts w:ascii="Times New Roman" w:eastAsia="黑体" w:hAnsi="Times New Roman" w:cs="Times New Roman"/>
          <w:b/>
          <w:bCs/>
          <w:spacing w:val="-5"/>
          <w:kern w:val="0"/>
          <w:sz w:val="52"/>
          <w:szCs w:val="52"/>
        </w:rPr>
        <w:t>（英文版）</w:t>
      </w:r>
    </w:p>
    <w:p w14:paraId="24404236" w14:textId="0934F772" w:rsidR="00B74721" w:rsidRPr="00512596" w:rsidRDefault="0016089B" w:rsidP="00F477C4">
      <w:pPr>
        <w:pStyle w:val="af0"/>
        <w:snapToGrid w:val="0"/>
        <w:spacing w:line="360" w:lineRule="auto"/>
        <w:jc w:val="center"/>
        <w:rPr>
          <w:rFonts w:ascii="Times New Roman" w:hAnsi="Times New Roman" w:cs="Times New Roman"/>
          <w:b/>
          <w:bCs/>
          <w:sz w:val="32"/>
          <w:szCs w:val="32"/>
        </w:rPr>
      </w:pPr>
      <w:r w:rsidRPr="00512596">
        <w:rPr>
          <w:rFonts w:ascii="Times New Roman" w:eastAsia="Times New Roman" w:hAnsi="Times New Roman" w:cs="Times New Roman"/>
          <w:b/>
          <w:bCs/>
          <w:sz w:val="32"/>
          <w:szCs w:val="32"/>
          <w:lang w:eastAsia="en-US"/>
        </w:rPr>
        <w:t>T</w:t>
      </w:r>
      <w:r w:rsidR="00B74721" w:rsidRPr="00512596">
        <w:rPr>
          <w:rFonts w:ascii="Times New Roman" w:eastAsia="Times New Roman" w:hAnsi="Times New Roman" w:cs="Times New Roman"/>
          <w:b/>
          <w:bCs/>
          <w:sz w:val="32"/>
          <w:szCs w:val="32"/>
          <w:lang w:eastAsia="en-US"/>
        </w:rPr>
        <w:t xml:space="preserve">echnical Standard For Electrostatic </w:t>
      </w:r>
      <w:r w:rsidR="0071704B" w:rsidRPr="00512596">
        <w:rPr>
          <w:rFonts w:ascii="Times New Roman" w:eastAsia="Times New Roman" w:hAnsi="Times New Roman" w:cs="Times New Roman"/>
          <w:b/>
          <w:bCs/>
          <w:sz w:val="32"/>
          <w:szCs w:val="32"/>
          <w:lang w:eastAsia="en-US"/>
        </w:rPr>
        <w:t xml:space="preserve">spraying </w:t>
      </w:r>
      <w:r w:rsidRPr="00512596">
        <w:rPr>
          <w:rFonts w:ascii="Times New Roman" w:eastAsia="Times New Roman" w:hAnsi="Times New Roman" w:cs="Times New Roman"/>
          <w:b/>
          <w:bCs/>
          <w:sz w:val="32"/>
          <w:szCs w:val="32"/>
          <w:lang w:eastAsia="en-US"/>
        </w:rPr>
        <w:t>of</w:t>
      </w:r>
      <w:r w:rsidRPr="00512596">
        <w:rPr>
          <w:rFonts w:ascii="Times New Roman" w:hAnsi="Times New Roman" w:cs="Times New Roman"/>
          <w:b/>
          <w:bCs/>
          <w:sz w:val="32"/>
          <w:szCs w:val="32"/>
        </w:rPr>
        <w:t xml:space="preserve"> </w:t>
      </w:r>
      <w:r w:rsidR="0071704B" w:rsidRPr="00512596">
        <w:rPr>
          <w:rFonts w:ascii="Times New Roman" w:hAnsi="Times New Roman" w:cs="Times New Roman"/>
          <w:b/>
          <w:bCs/>
          <w:sz w:val="32"/>
          <w:szCs w:val="32"/>
        </w:rPr>
        <w:t>fluoropolymer coating</w:t>
      </w:r>
      <w:r w:rsidRPr="00512596">
        <w:rPr>
          <w:rFonts w:ascii="Times New Roman" w:hAnsi="Times New Roman" w:cs="Times New Roman"/>
          <w:b/>
          <w:bCs/>
          <w:sz w:val="32"/>
          <w:szCs w:val="32"/>
        </w:rPr>
        <w:t xml:space="preserve"> powder forsteel equipment and pipeline</w:t>
      </w:r>
    </w:p>
    <w:p w14:paraId="5038E097" w14:textId="7B09C07F" w:rsidR="00B74721" w:rsidRPr="00512596" w:rsidRDefault="00B74721" w:rsidP="00F477C4">
      <w:pPr>
        <w:autoSpaceDE w:val="0"/>
        <w:autoSpaceDN w:val="0"/>
        <w:adjustRightInd w:val="0"/>
        <w:snapToGrid w:val="0"/>
        <w:spacing w:before="89" w:line="360" w:lineRule="auto"/>
        <w:jc w:val="center"/>
        <w:rPr>
          <w:rFonts w:ascii="Times New Roman" w:eastAsia="宋体" w:hAnsi="Times New Roman" w:cs="Times New Roman"/>
          <w:kern w:val="0"/>
          <w:sz w:val="28"/>
        </w:rPr>
      </w:pPr>
      <w:r w:rsidRPr="00512596">
        <w:rPr>
          <w:rFonts w:ascii="Times New Roman" w:eastAsia="宋体" w:hAnsi="Times New Roman" w:cs="Times New Roman"/>
          <w:spacing w:val="-4"/>
          <w:kern w:val="0"/>
          <w:sz w:val="28"/>
        </w:rPr>
        <w:t>(</w:t>
      </w:r>
      <w:r w:rsidR="00D74989">
        <w:rPr>
          <w:rFonts w:ascii="Times New Roman" w:eastAsia="宋体" w:hAnsi="Times New Roman" w:cs="Times New Roman" w:hint="eastAsia"/>
          <w:spacing w:val="-4"/>
          <w:kern w:val="0"/>
          <w:sz w:val="28"/>
        </w:rPr>
        <w:t>征求意见</w:t>
      </w:r>
      <w:r w:rsidRPr="00512596">
        <w:rPr>
          <w:rFonts w:ascii="Times New Roman" w:eastAsia="宋体" w:hAnsi="Times New Roman" w:cs="Times New Roman"/>
          <w:spacing w:val="-4"/>
          <w:kern w:val="0"/>
          <w:sz w:val="28"/>
        </w:rPr>
        <w:t>稿</w:t>
      </w:r>
      <w:r w:rsidRPr="00512596">
        <w:rPr>
          <w:rFonts w:ascii="Times New Roman" w:eastAsia="宋体" w:hAnsi="Times New Roman" w:cs="Times New Roman"/>
          <w:spacing w:val="-4"/>
          <w:kern w:val="0"/>
          <w:sz w:val="28"/>
        </w:rPr>
        <w:t>)</w:t>
      </w:r>
    </w:p>
    <w:p w14:paraId="310CEBEE" w14:textId="77777777" w:rsidR="00B74721" w:rsidRPr="00512596" w:rsidRDefault="00B74721" w:rsidP="00F477C4">
      <w:pPr>
        <w:autoSpaceDE w:val="0"/>
        <w:autoSpaceDN w:val="0"/>
        <w:jc w:val="left"/>
        <w:rPr>
          <w:rFonts w:ascii="Times New Roman" w:eastAsia="宋体" w:hAnsi="Times New Roman" w:cs="Times New Roman"/>
          <w:kern w:val="0"/>
          <w:sz w:val="28"/>
          <w:szCs w:val="24"/>
        </w:rPr>
      </w:pPr>
    </w:p>
    <w:p w14:paraId="57C3D297" w14:textId="77777777" w:rsidR="00B74721" w:rsidRPr="00512596" w:rsidRDefault="00B74721" w:rsidP="00F477C4">
      <w:pPr>
        <w:autoSpaceDE w:val="0"/>
        <w:autoSpaceDN w:val="0"/>
        <w:jc w:val="left"/>
        <w:rPr>
          <w:rFonts w:ascii="Times New Roman" w:eastAsia="宋体" w:hAnsi="Times New Roman" w:cs="Times New Roman"/>
          <w:kern w:val="0"/>
          <w:sz w:val="28"/>
          <w:szCs w:val="24"/>
        </w:rPr>
      </w:pPr>
    </w:p>
    <w:p w14:paraId="7B9B9BB3" w14:textId="2E362D3C" w:rsidR="0071704B" w:rsidRPr="00512596" w:rsidRDefault="0071704B" w:rsidP="00F477C4">
      <w:pPr>
        <w:autoSpaceDE w:val="0"/>
        <w:autoSpaceDN w:val="0"/>
        <w:jc w:val="left"/>
        <w:rPr>
          <w:rFonts w:ascii="Times New Roman" w:eastAsia="宋体" w:hAnsi="Times New Roman" w:cs="Times New Roman"/>
          <w:kern w:val="0"/>
          <w:sz w:val="28"/>
          <w:szCs w:val="24"/>
        </w:rPr>
      </w:pPr>
    </w:p>
    <w:p w14:paraId="2B91F6E4" w14:textId="3BCC5E48" w:rsidR="00B74721" w:rsidRPr="00512596" w:rsidRDefault="00B74721" w:rsidP="00F477C4">
      <w:pPr>
        <w:autoSpaceDE w:val="0"/>
        <w:autoSpaceDN w:val="0"/>
        <w:jc w:val="left"/>
        <w:rPr>
          <w:rFonts w:ascii="Times New Roman" w:eastAsia="宋体" w:hAnsi="Times New Roman" w:cs="Times New Roman"/>
          <w:kern w:val="0"/>
          <w:sz w:val="28"/>
          <w:szCs w:val="24"/>
        </w:rPr>
      </w:pPr>
    </w:p>
    <w:p w14:paraId="19B94047" w14:textId="534CCED5" w:rsidR="00B74721" w:rsidRPr="00512596" w:rsidRDefault="00B74721" w:rsidP="00F477C4">
      <w:pPr>
        <w:autoSpaceDE w:val="0"/>
        <w:autoSpaceDN w:val="0"/>
        <w:jc w:val="left"/>
        <w:rPr>
          <w:rFonts w:ascii="Times New Roman" w:eastAsia="宋体" w:hAnsi="Times New Roman" w:cs="Times New Roman"/>
          <w:kern w:val="0"/>
          <w:sz w:val="28"/>
          <w:szCs w:val="24"/>
        </w:rPr>
      </w:pPr>
    </w:p>
    <w:p w14:paraId="25BB2F63" w14:textId="77777777" w:rsidR="00D9067B" w:rsidRPr="002A3AEE" w:rsidRDefault="00D9067B" w:rsidP="00D9067B">
      <w:pPr>
        <w:autoSpaceDE w:val="0"/>
        <w:autoSpaceDN w:val="0"/>
        <w:jc w:val="left"/>
        <w:rPr>
          <w:rFonts w:ascii="Times New Roman" w:eastAsia="宋体" w:hAnsi="Times New Roman" w:cs="Times New Roman"/>
          <w:kern w:val="0"/>
          <w:sz w:val="28"/>
          <w:szCs w:val="24"/>
        </w:rPr>
      </w:pPr>
    </w:p>
    <w:p w14:paraId="1915A55C" w14:textId="77777777" w:rsidR="00D9067B" w:rsidRDefault="00D9067B" w:rsidP="00D9067B">
      <w:pPr>
        <w:tabs>
          <w:tab w:val="right" w:pos="9784"/>
        </w:tabs>
      </w:pPr>
      <w:r>
        <w:rPr>
          <w:rFonts w:eastAsia="黑体"/>
          <w:b/>
          <w:bCs/>
          <w:sz w:val="32"/>
          <w:szCs w:val="32"/>
        </w:rPr>
        <w:t>202</w:t>
      </w:r>
      <w:r>
        <w:rPr>
          <w:rFonts w:eastAsia="黑体" w:hint="eastAsia"/>
          <w:b/>
          <w:bCs/>
          <w:sz w:val="32"/>
          <w:szCs w:val="32"/>
        </w:rPr>
        <w:t>X</w:t>
      </w:r>
      <w:r>
        <w:rPr>
          <w:rFonts w:eastAsia="黑体"/>
          <w:b/>
          <w:bCs/>
          <w:sz w:val="32"/>
          <w:szCs w:val="32"/>
        </w:rPr>
        <w:t xml:space="preserve"> -</w:t>
      </w:r>
      <w:r>
        <w:rPr>
          <w:rFonts w:eastAsia="黑体" w:hint="eastAsia"/>
          <w:b/>
          <w:bCs/>
          <w:sz w:val="32"/>
          <w:szCs w:val="32"/>
        </w:rPr>
        <w:t>XX</w:t>
      </w:r>
      <w:r>
        <w:rPr>
          <w:rFonts w:eastAsia="黑体"/>
          <w:b/>
          <w:bCs/>
          <w:sz w:val="32"/>
          <w:szCs w:val="32"/>
        </w:rPr>
        <w:t xml:space="preserve"> - </w:t>
      </w:r>
      <w:r>
        <w:rPr>
          <w:rFonts w:eastAsia="黑体" w:hint="eastAsia"/>
          <w:b/>
          <w:bCs/>
          <w:sz w:val="32"/>
          <w:szCs w:val="32"/>
        </w:rPr>
        <w:t>XX</w:t>
      </w:r>
      <w:r>
        <w:rPr>
          <w:rFonts w:eastAsia="黑体"/>
          <w:b/>
          <w:bCs/>
          <w:sz w:val="32"/>
          <w:szCs w:val="32"/>
        </w:rPr>
        <w:t>发布</w:t>
      </w:r>
      <w:r>
        <w:rPr>
          <w:rFonts w:eastAsia="黑体"/>
          <w:b/>
          <w:bCs/>
          <w:sz w:val="32"/>
          <w:szCs w:val="32"/>
        </w:rPr>
        <w:t xml:space="preserve"> </w:t>
      </w:r>
      <w:r>
        <w:rPr>
          <w:rFonts w:eastAsia="Times New Roman"/>
          <w:sz w:val="28"/>
        </w:rPr>
        <w:tab/>
      </w:r>
      <w:r>
        <w:rPr>
          <w:rFonts w:eastAsia="黑体"/>
          <w:b/>
          <w:bCs/>
          <w:sz w:val="32"/>
          <w:szCs w:val="32"/>
        </w:rPr>
        <w:t>202</w:t>
      </w:r>
      <w:r>
        <w:rPr>
          <w:rFonts w:eastAsia="黑体" w:hint="eastAsia"/>
          <w:b/>
          <w:bCs/>
          <w:sz w:val="32"/>
          <w:szCs w:val="32"/>
        </w:rPr>
        <w:t>X</w:t>
      </w:r>
      <w:r>
        <w:rPr>
          <w:rFonts w:eastAsia="黑体"/>
          <w:b/>
          <w:bCs/>
          <w:sz w:val="32"/>
          <w:szCs w:val="32"/>
        </w:rPr>
        <w:t xml:space="preserve"> -</w:t>
      </w:r>
      <w:r>
        <w:rPr>
          <w:rFonts w:eastAsia="黑体" w:hint="eastAsia"/>
          <w:b/>
          <w:bCs/>
          <w:sz w:val="32"/>
          <w:szCs w:val="32"/>
        </w:rPr>
        <w:t>XX</w:t>
      </w:r>
      <w:r>
        <w:rPr>
          <w:rFonts w:eastAsia="黑体"/>
          <w:b/>
          <w:bCs/>
          <w:sz w:val="32"/>
          <w:szCs w:val="32"/>
        </w:rPr>
        <w:t xml:space="preserve">- </w:t>
      </w:r>
      <w:r>
        <w:rPr>
          <w:rFonts w:eastAsia="黑体" w:hint="eastAsia"/>
          <w:b/>
          <w:bCs/>
          <w:sz w:val="32"/>
          <w:szCs w:val="32"/>
        </w:rPr>
        <w:t>XX</w:t>
      </w:r>
      <w:r>
        <w:rPr>
          <w:rFonts w:eastAsia="黑体"/>
          <w:b/>
          <w:bCs/>
          <w:sz w:val="32"/>
          <w:szCs w:val="32"/>
        </w:rPr>
        <w:t>实施</w:t>
      </w:r>
      <w:r>
        <w:rPr>
          <w:rFonts w:eastAsia="黑体"/>
          <w:b/>
          <w:bCs/>
          <w:sz w:val="32"/>
          <w:szCs w:val="32"/>
        </w:rPr>
        <w:t xml:space="preserve"> </w:t>
      </w:r>
    </w:p>
    <w:p w14:paraId="6E757D55" w14:textId="77777777" w:rsidR="00D9067B" w:rsidRDefault="00D9067B" w:rsidP="00D9067B">
      <w:pPr>
        <w:spacing w:after="1148"/>
        <w:rPr>
          <w:rFonts w:ascii="仿宋" w:eastAsia="仿宋" w:hAnsi="仿宋" w:cs="Arial"/>
          <w:sz w:val="28"/>
          <w:szCs w:val="28"/>
        </w:rPr>
      </w:pPr>
      <w:r>
        <w:rPr>
          <w:noProof/>
        </w:rPr>
        <mc:AlternateContent>
          <mc:Choice Requires="wpg">
            <w:drawing>
              <wp:inline distT="0" distB="0" distL="0" distR="0" wp14:anchorId="7B6DD9EF" wp14:editId="404E9ADD">
                <wp:extent cx="6170371" cy="76809"/>
                <wp:effectExtent l="0" t="0" r="0" b="0"/>
                <wp:docPr id="1218142312" name="Group 516869"/>
                <wp:cNvGraphicFramePr/>
                <a:graphic xmlns:a="http://schemas.openxmlformats.org/drawingml/2006/main">
                  <a:graphicData uri="http://schemas.microsoft.com/office/word/2010/wordprocessingGroup">
                    <wpg:wgp>
                      <wpg:cNvGrpSpPr/>
                      <wpg:grpSpPr>
                        <a:xfrm>
                          <a:off x="0" y="0"/>
                          <a:ext cx="6170371" cy="76809"/>
                          <a:chOff x="0" y="0"/>
                          <a:chExt cx="6120130" cy="9525"/>
                        </a:xfrm>
                      </wpg:grpSpPr>
                      <wps:wsp>
                        <wps:cNvPr id="327758236" name="Shape 79"/>
                        <wps:cNvSpPr/>
                        <wps:spPr>
                          <a:xfrm>
                            <a:off x="0" y="0"/>
                            <a:ext cx="6120130" cy="0"/>
                          </a:xfrm>
                          <a:custGeom>
                            <a:avLst/>
                            <a:gdLst/>
                            <a:ahLst/>
                            <a:cxnLst/>
                            <a:rect l="0" t="0" r="0" b="0"/>
                            <a:pathLst>
                              <a:path w="6120130">
                                <a:moveTo>
                                  <a:pt x="0" y="0"/>
                                </a:moveTo>
                                <a:lnTo>
                                  <a:pt x="612013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D22095A" id="Group 516869" o:spid="_x0000_s1026" style="width:485.85pt;height:6.05pt;mso-position-horizontal-relative:char;mso-position-vertical-relative:line" coordsize="6120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">
                <v:shape id="Shape 79" o:spid="_x0000_s1027" style="position:absolute;width:61201;height:0;visibility:visible;mso-wrap-style:square;v-text-anchor:top" coordsize="6120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" path="m,l6120130,e" filled="f">
                  <v:path arrowok="t" textboxrect="0,0,6120130,0"/>
                </v:shape>
                <w10:anchorlock/>
              </v:group>
            </w:pict>
          </mc:Fallback>
        </mc:AlternateContent>
      </w:r>
    </w:p>
    <w:p w14:paraId="2C560796" w14:textId="77777777" w:rsidR="00D9067B" w:rsidRDefault="00D9067B" w:rsidP="00D9067B">
      <w:pPr>
        <w:pStyle w:val="afd"/>
        <w:spacing w:before="120" w:after="120"/>
        <w:jc w:val="center"/>
        <w:rPr>
          <w:rFonts w:ascii="黑体" w:eastAsia="黑体" w:hAnsi="黑体"/>
          <w:b/>
          <w:bCs/>
          <w:sz w:val="32"/>
          <w:szCs w:val="32"/>
        </w:rPr>
      </w:pPr>
      <w:r>
        <w:rPr>
          <w:rFonts w:ascii="黑体" w:eastAsia="黑体" w:hAnsi="黑体" w:hint="eastAsia"/>
          <w:b/>
          <w:bCs/>
          <w:sz w:val="32"/>
          <w:szCs w:val="32"/>
        </w:rPr>
        <w:t>中国石油和化工勘察设计协会  发布</w:t>
      </w:r>
    </w:p>
    <w:p w14:paraId="048E62A0" w14:textId="73693A65" w:rsidR="00E538FB" w:rsidRPr="00512596" w:rsidRDefault="00E538FB" w:rsidP="00D9067B">
      <w:pPr>
        <w:widowControl/>
        <w:jc w:val="left"/>
        <w:rPr>
          <w:rFonts w:ascii="Times New Roman" w:eastAsia="黑体" w:hAnsi="Times New Roman" w:cs="Times New Roman"/>
          <w:spacing w:val="-2"/>
          <w:kern w:val="0"/>
          <w:sz w:val="28"/>
        </w:rPr>
        <w:sectPr w:rsidR="00E538FB" w:rsidRPr="00512596" w:rsidSect="00891EA1">
          <w:footerReference w:type="even" r:id="rId8"/>
          <w:footerReference w:type="default" r:id="rId9"/>
          <w:footerReference w:type="first" r:id="rId10"/>
          <w:pgSz w:w="11910" w:h="16850"/>
          <w:pgMar w:top="1440" w:right="1800" w:bottom="1440" w:left="1800" w:header="0" w:footer="992" w:gutter="0"/>
          <w:cols w:space="720"/>
          <w:titlePg/>
          <w:docGrid w:linePitch="286"/>
        </w:sectPr>
      </w:pPr>
    </w:p>
    <w:p w14:paraId="4BE3EC44" w14:textId="4ED10DA8" w:rsidR="00F477C4" w:rsidRPr="00512596" w:rsidRDefault="00F477C4" w:rsidP="00E538FB">
      <w:pPr>
        <w:autoSpaceDE w:val="0"/>
        <w:autoSpaceDN w:val="0"/>
        <w:spacing w:before="228"/>
        <w:jc w:val="center"/>
        <w:rPr>
          <w:rFonts w:ascii="Times New Roman" w:eastAsia="黑体" w:hAnsi="Times New Roman" w:cs="Times New Roman"/>
          <w:kern w:val="0"/>
          <w:sz w:val="28"/>
        </w:rPr>
        <w:sectPr w:rsidR="00F477C4" w:rsidRPr="00512596" w:rsidSect="002B31D3">
          <w:pgSz w:w="11910" w:h="16850"/>
          <w:pgMar w:top="1440" w:right="1800" w:bottom="1440" w:left="1800" w:header="0" w:footer="992" w:gutter="0"/>
          <w:pgNumType w:fmt="upperRoman" w:start="1"/>
          <w:cols w:space="720"/>
          <w:docGrid w:linePitch="286"/>
        </w:sectPr>
      </w:pPr>
      <w:r w:rsidRPr="00512596">
        <w:rPr>
          <w:rFonts w:ascii="Times New Roman" w:eastAsia="黑体" w:hAnsi="Times New Roman" w:cs="Times New Roman"/>
          <w:kern w:val="0"/>
          <w:sz w:val="28"/>
        </w:rPr>
        <w:lastRenderedPageBreak/>
        <w:t xml:space="preserve"> </w:t>
      </w:r>
    </w:p>
    <w:p w14:paraId="5CADF8D8" w14:textId="393B00C0" w:rsidR="00F477C4" w:rsidRPr="00512596" w:rsidRDefault="00B74721" w:rsidP="00F477C4">
      <w:pPr>
        <w:tabs>
          <w:tab w:val="left" w:pos="1118"/>
        </w:tabs>
        <w:autoSpaceDE w:val="0"/>
        <w:autoSpaceDN w:val="0"/>
        <w:spacing w:before="27"/>
        <w:jc w:val="center"/>
        <w:rPr>
          <w:rFonts w:ascii="Times New Roman" w:eastAsia="宋体" w:hAnsi="Times New Roman" w:cs="Times New Roman"/>
          <w:spacing w:val="-10"/>
          <w:kern w:val="0"/>
          <w:sz w:val="28"/>
        </w:rPr>
      </w:pPr>
      <w:r w:rsidRPr="00512596">
        <w:rPr>
          <w:rFonts w:ascii="Times New Roman" w:eastAsia="宋体" w:hAnsi="Times New Roman" w:cs="Times New Roman"/>
          <w:spacing w:val="-10"/>
          <w:kern w:val="0"/>
          <w:sz w:val="28"/>
        </w:rPr>
        <w:t>目</w:t>
      </w:r>
      <w:r w:rsidR="00F477C4" w:rsidRPr="00512596">
        <w:rPr>
          <w:rFonts w:ascii="Times New Roman" w:eastAsia="宋体" w:hAnsi="Times New Roman" w:cs="Times New Roman"/>
          <w:spacing w:val="-10"/>
          <w:kern w:val="0"/>
          <w:sz w:val="28"/>
        </w:rPr>
        <w:t xml:space="preserve">   </w:t>
      </w:r>
      <w:r w:rsidRPr="00512596">
        <w:rPr>
          <w:rFonts w:ascii="Times New Roman" w:eastAsia="宋体" w:hAnsi="Times New Roman" w:cs="Times New Roman"/>
          <w:spacing w:val="-10"/>
          <w:kern w:val="0"/>
          <w:sz w:val="28"/>
        </w:rPr>
        <w:t>次</w:t>
      </w:r>
    </w:p>
    <w:p w14:paraId="22B3F21C" w14:textId="77777777" w:rsidR="00E538FB" w:rsidRDefault="00E538FB" w:rsidP="00F477C4">
      <w:pPr>
        <w:tabs>
          <w:tab w:val="left" w:pos="1118"/>
        </w:tabs>
        <w:autoSpaceDE w:val="0"/>
        <w:autoSpaceDN w:val="0"/>
        <w:spacing w:before="27"/>
        <w:jc w:val="center"/>
        <w:rPr>
          <w:rFonts w:ascii="Times New Roman" w:hAnsi="Times New Roman" w:cs="Times New Roman"/>
        </w:rPr>
      </w:pPr>
    </w:p>
    <w:p w14:paraId="424CB813" w14:textId="77777777" w:rsidR="00924131" w:rsidRPr="00512596" w:rsidRDefault="00924131" w:rsidP="00F477C4">
      <w:pPr>
        <w:tabs>
          <w:tab w:val="left" w:pos="1118"/>
        </w:tabs>
        <w:autoSpaceDE w:val="0"/>
        <w:autoSpaceDN w:val="0"/>
        <w:spacing w:before="27"/>
        <w:jc w:val="center"/>
        <w:rPr>
          <w:rFonts w:ascii="Times New Roman" w:hAnsi="Times New Roman" w:cs="Times New Roman"/>
        </w:rPr>
      </w:pPr>
    </w:p>
    <w:p w14:paraId="76606F13" w14:textId="0EE1E1A2" w:rsidR="00D16910" w:rsidRDefault="00F477C4">
      <w:pPr>
        <w:pStyle w:val="TOC1"/>
        <w:rPr>
          <w:noProof/>
          <w14:ligatures w14:val="standardContextual"/>
        </w:rPr>
      </w:pPr>
      <w:r w:rsidRPr="00512596">
        <w:rPr>
          <w:rFonts w:ascii="Times New Roman" w:eastAsia="Times New Roman" w:hAnsi="Times New Roman" w:cs="Times New Roman"/>
          <w:kern w:val="0"/>
          <w:sz w:val="22"/>
        </w:rPr>
        <w:fldChar w:fldCharType="begin"/>
      </w:r>
      <w:r w:rsidRPr="00512596">
        <w:rPr>
          <w:rFonts w:ascii="Times New Roman" w:eastAsia="Times New Roman" w:hAnsi="Times New Roman" w:cs="Times New Roman"/>
          <w:kern w:val="0"/>
          <w:sz w:val="22"/>
        </w:rPr>
        <w:instrText xml:space="preserve"> TOC \o "1-3" \h \z \u </w:instrText>
      </w:r>
      <w:r w:rsidRPr="00512596">
        <w:rPr>
          <w:rFonts w:ascii="Times New Roman" w:eastAsia="Times New Roman" w:hAnsi="Times New Roman" w:cs="Times New Roman"/>
          <w:kern w:val="0"/>
          <w:sz w:val="22"/>
        </w:rPr>
        <w:fldChar w:fldCharType="separate"/>
      </w:r>
      <w:hyperlink w:anchor="_Toc169183441" w:history="1">
        <w:r w:rsidR="00D16910" w:rsidRPr="00305F03">
          <w:rPr>
            <w:rStyle w:val="ac"/>
            <w:rFonts w:ascii="Times New Roman" w:eastAsiaTheme="majorEastAsia" w:hAnsi="Times New Roman" w:cs="Times New Roman"/>
            <w:noProof/>
          </w:rPr>
          <w:t>前</w:t>
        </w:r>
        <w:r w:rsidR="00D16910" w:rsidRPr="00305F03">
          <w:rPr>
            <w:rStyle w:val="ac"/>
            <w:rFonts w:ascii="Times New Roman" w:eastAsiaTheme="majorEastAsia" w:hAnsi="Times New Roman" w:cs="Times New Roman"/>
            <w:noProof/>
          </w:rPr>
          <w:t xml:space="preserve">  </w:t>
        </w:r>
        <w:r w:rsidR="00D16910" w:rsidRPr="00305F03">
          <w:rPr>
            <w:rStyle w:val="ac"/>
            <w:rFonts w:ascii="Times New Roman" w:eastAsiaTheme="majorEastAsia" w:hAnsi="Times New Roman" w:cs="Times New Roman"/>
            <w:noProof/>
          </w:rPr>
          <w:t>言</w:t>
        </w:r>
        <w:r w:rsidR="00D16910">
          <w:rPr>
            <w:noProof/>
            <w:webHidden/>
          </w:rPr>
          <w:tab/>
        </w:r>
        <w:r w:rsidR="00D16910">
          <w:rPr>
            <w:noProof/>
            <w:webHidden/>
          </w:rPr>
          <w:fldChar w:fldCharType="begin"/>
        </w:r>
        <w:r w:rsidR="00D16910">
          <w:rPr>
            <w:noProof/>
            <w:webHidden/>
          </w:rPr>
          <w:instrText xml:space="preserve"> PAGEREF _Toc169183441 \h </w:instrText>
        </w:r>
        <w:r w:rsidR="00D16910">
          <w:rPr>
            <w:noProof/>
            <w:webHidden/>
          </w:rPr>
        </w:r>
        <w:r w:rsidR="00D16910">
          <w:rPr>
            <w:noProof/>
            <w:webHidden/>
          </w:rPr>
          <w:fldChar w:fldCharType="separate"/>
        </w:r>
        <w:r w:rsidR="00D16910">
          <w:rPr>
            <w:noProof/>
            <w:webHidden/>
          </w:rPr>
          <w:t>II</w:t>
        </w:r>
        <w:r w:rsidR="00D16910">
          <w:rPr>
            <w:noProof/>
            <w:webHidden/>
          </w:rPr>
          <w:fldChar w:fldCharType="end"/>
        </w:r>
      </w:hyperlink>
    </w:p>
    <w:p w14:paraId="6C922150" w14:textId="3B993E4D" w:rsidR="00D16910" w:rsidRDefault="00000000">
      <w:pPr>
        <w:pStyle w:val="TOC1"/>
        <w:rPr>
          <w:noProof/>
          <w14:ligatures w14:val="standardContextual"/>
        </w:rPr>
      </w:pPr>
      <w:hyperlink w:anchor="_Toc169183442" w:history="1">
        <w:r w:rsidR="00D16910" w:rsidRPr="00305F03">
          <w:rPr>
            <w:rStyle w:val="ac"/>
            <w:rFonts w:ascii="Times New Roman" w:eastAsiaTheme="majorEastAsia" w:hAnsi="Times New Roman" w:cs="Times New Roman"/>
            <w:noProof/>
          </w:rPr>
          <w:t xml:space="preserve">1 </w:t>
        </w:r>
        <w:r w:rsidR="00D16910" w:rsidRPr="00305F03">
          <w:rPr>
            <w:rStyle w:val="ac"/>
            <w:rFonts w:ascii="Times New Roman" w:eastAsiaTheme="majorEastAsia" w:hAnsi="Times New Roman" w:cs="Times New Roman"/>
            <w:noProof/>
          </w:rPr>
          <w:t>范围</w:t>
        </w:r>
        <w:r w:rsidR="00D16910">
          <w:rPr>
            <w:noProof/>
            <w:webHidden/>
          </w:rPr>
          <w:tab/>
        </w:r>
        <w:r w:rsidR="00D16910">
          <w:rPr>
            <w:noProof/>
            <w:webHidden/>
          </w:rPr>
          <w:fldChar w:fldCharType="begin"/>
        </w:r>
        <w:r w:rsidR="00D16910">
          <w:rPr>
            <w:noProof/>
            <w:webHidden/>
          </w:rPr>
          <w:instrText xml:space="preserve"> PAGEREF _Toc169183442 \h </w:instrText>
        </w:r>
        <w:r w:rsidR="00D16910">
          <w:rPr>
            <w:noProof/>
            <w:webHidden/>
          </w:rPr>
        </w:r>
        <w:r w:rsidR="00D16910">
          <w:rPr>
            <w:noProof/>
            <w:webHidden/>
          </w:rPr>
          <w:fldChar w:fldCharType="separate"/>
        </w:r>
        <w:r w:rsidR="00D16910">
          <w:rPr>
            <w:noProof/>
            <w:webHidden/>
          </w:rPr>
          <w:t>1</w:t>
        </w:r>
        <w:r w:rsidR="00D16910">
          <w:rPr>
            <w:noProof/>
            <w:webHidden/>
          </w:rPr>
          <w:fldChar w:fldCharType="end"/>
        </w:r>
      </w:hyperlink>
    </w:p>
    <w:p w14:paraId="3D14EC2E" w14:textId="281D7A7D" w:rsidR="00D16910" w:rsidRDefault="00000000">
      <w:pPr>
        <w:pStyle w:val="TOC1"/>
        <w:rPr>
          <w:noProof/>
          <w14:ligatures w14:val="standardContextual"/>
        </w:rPr>
      </w:pPr>
      <w:hyperlink w:anchor="_Toc169183443" w:history="1">
        <w:r w:rsidR="00D16910" w:rsidRPr="00305F03">
          <w:rPr>
            <w:rStyle w:val="ac"/>
            <w:rFonts w:ascii="Times New Roman" w:eastAsiaTheme="majorEastAsia" w:hAnsi="Times New Roman" w:cs="Times New Roman"/>
            <w:noProof/>
          </w:rPr>
          <w:t xml:space="preserve">2 </w:t>
        </w:r>
        <w:r w:rsidR="00D16910" w:rsidRPr="00305F03">
          <w:rPr>
            <w:rStyle w:val="ac"/>
            <w:rFonts w:ascii="Times New Roman" w:eastAsiaTheme="majorEastAsia" w:hAnsi="Times New Roman" w:cs="Times New Roman"/>
            <w:noProof/>
          </w:rPr>
          <w:t>规范性引用文件</w:t>
        </w:r>
        <w:r w:rsidR="00D16910">
          <w:rPr>
            <w:noProof/>
            <w:webHidden/>
          </w:rPr>
          <w:tab/>
        </w:r>
        <w:r w:rsidR="00D16910">
          <w:rPr>
            <w:noProof/>
            <w:webHidden/>
          </w:rPr>
          <w:fldChar w:fldCharType="begin"/>
        </w:r>
        <w:r w:rsidR="00D16910">
          <w:rPr>
            <w:noProof/>
            <w:webHidden/>
          </w:rPr>
          <w:instrText xml:space="preserve"> PAGEREF _Toc169183443 \h </w:instrText>
        </w:r>
        <w:r w:rsidR="00D16910">
          <w:rPr>
            <w:noProof/>
            <w:webHidden/>
          </w:rPr>
        </w:r>
        <w:r w:rsidR="00D16910">
          <w:rPr>
            <w:noProof/>
            <w:webHidden/>
          </w:rPr>
          <w:fldChar w:fldCharType="separate"/>
        </w:r>
        <w:r w:rsidR="00D16910">
          <w:rPr>
            <w:noProof/>
            <w:webHidden/>
          </w:rPr>
          <w:t>1</w:t>
        </w:r>
        <w:r w:rsidR="00D16910">
          <w:rPr>
            <w:noProof/>
            <w:webHidden/>
          </w:rPr>
          <w:fldChar w:fldCharType="end"/>
        </w:r>
      </w:hyperlink>
    </w:p>
    <w:p w14:paraId="66B56CC3" w14:textId="1F36B0D1" w:rsidR="00D16910" w:rsidRDefault="00000000">
      <w:pPr>
        <w:pStyle w:val="TOC1"/>
        <w:rPr>
          <w:noProof/>
          <w14:ligatures w14:val="standardContextual"/>
        </w:rPr>
      </w:pPr>
      <w:hyperlink w:anchor="_Toc169183444" w:history="1">
        <w:r w:rsidR="00D16910" w:rsidRPr="00305F03">
          <w:rPr>
            <w:rStyle w:val="ac"/>
            <w:rFonts w:ascii="Times New Roman" w:eastAsiaTheme="majorEastAsia" w:hAnsi="Times New Roman" w:cs="Times New Roman"/>
            <w:noProof/>
          </w:rPr>
          <w:t xml:space="preserve">3 </w:t>
        </w:r>
        <w:r w:rsidR="00D16910" w:rsidRPr="00305F03">
          <w:rPr>
            <w:rStyle w:val="ac"/>
            <w:rFonts w:ascii="Times New Roman" w:eastAsiaTheme="majorEastAsia" w:hAnsi="Times New Roman" w:cs="Times New Roman"/>
            <w:noProof/>
          </w:rPr>
          <w:t>术语和定义</w:t>
        </w:r>
        <w:r w:rsidR="00D16910">
          <w:rPr>
            <w:noProof/>
            <w:webHidden/>
          </w:rPr>
          <w:tab/>
        </w:r>
        <w:r w:rsidR="00D16910">
          <w:rPr>
            <w:noProof/>
            <w:webHidden/>
          </w:rPr>
          <w:fldChar w:fldCharType="begin"/>
        </w:r>
        <w:r w:rsidR="00D16910">
          <w:rPr>
            <w:noProof/>
            <w:webHidden/>
          </w:rPr>
          <w:instrText xml:space="preserve"> PAGEREF _Toc169183444 \h </w:instrText>
        </w:r>
        <w:r w:rsidR="00D16910">
          <w:rPr>
            <w:noProof/>
            <w:webHidden/>
          </w:rPr>
        </w:r>
        <w:r w:rsidR="00D16910">
          <w:rPr>
            <w:noProof/>
            <w:webHidden/>
          </w:rPr>
          <w:fldChar w:fldCharType="separate"/>
        </w:r>
        <w:r w:rsidR="00D16910">
          <w:rPr>
            <w:noProof/>
            <w:webHidden/>
          </w:rPr>
          <w:t>2</w:t>
        </w:r>
        <w:r w:rsidR="00D16910">
          <w:rPr>
            <w:noProof/>
            <w:webHidden/>
          </w:rPr>
          <w:fldChar w:fldCharType="end"/>
        </w:r>
      </w:hyperlink>
    </w:p>
    <w:p w14:paraId="591A5CB0" w14:textId="0D44E63B" w:rsidR="00D16910" w:rsidRDefault="00000000">
      <w:pPr>
        <w:pStyle w:val="TOC1"/>
        <w:rPr>
          <w:noProof/>
          <w14:ligatures w14:val="standardContextual"/>
        </w:rPr>
      </w:pPr>
      <w:hyperlink w:anchor="_Toc169183445" w:history="1">
        <w:r w:rsidR="00D16910" w:rsidRPr="00305F03">
          <w:rPr>
            <w:rStyle w:val="ac"/>
            <w:rFonts w:ascii="Times New Roman" w:eastAsiaTheme="majorEastAsia" w:hAnsi="Times New Roman" w:cs="Times New Roman"/>
            <w:noProof/>
          </w:rPr>
          <w:t xml:space="preserve">4 </w:t>
        </w:r>
        <w:r w:rsidR="00D16910" w:rsidRPr="00305F03">
          <w:rPr>
            <w:rStyle w:val="ac"/>
            <w:rFonts w:ascii="Times New Roman" w:eastAsiaTheme="majorEastAsia" w:hAnsi="Times New Roman" w:cs="Times New Roman"/>
            <w:noProof/>
          </w:rPr>
          <w:t>一般要求</w:t>
        </w:r>
        <w:r w:rsidR="00D16910">
          <w:rPr>
            <w:noProof/>
            <w:webHidden/>
          </w:rPr>
          <w:tab/>
        </w:r>
        <w:r w:rsidR="00D16910">
          <w:rPr>
            <w:noProof/>
            <w:webHidden/>
          </w:rPr>
          <w:fldChar w:fldCharType="begin"/>
        </w:r>
        <w:r w:rsidR="00D16910">
          <w:rPr>
            <w:noProof/>
            <w:webHidden/>
          </w:rPr>
          <w:instrText xml:space="preserve"> PAGEREF _Toc169183445 \h </w:instrText>
        </w:r>
        <w:r w:rsidR="00D16910">
          <w:rPr>
            <w:noProof/>
            <w:webHidden/>
          </w:rPr>
        </w:r>
        <w:r w:rsidR="00D16910">
          <w:rPr>
            <w:noProof/>
            <w:webHidden/>
          </w:rPr>
          <w:fldChar w:fldCharType="separate"/>
        </w:r>
        <w:r w:rsidR="00D16910">
          <w:rPr>
            <w:noProof/>
            <w:webHidden/>
          </w:rPr>
          <w:t>3</w:t>
        </w:r>
        <w:r w:rsidR="00D16910">
          <w:rPr>
            <w:noProof/>
            <w:webHidden/>
          </w:rPr>
          <w:fldChar w:fldCharType="end"/>
        </w:r>
      </w:hyperlink>
    </w:p>
    <w:p w14:paraId="6362C2B2" w14:textId="2669CE20" w:rsidR="00D16910" w:rsidRDefault="00000000">
      <w:pPr>
        <w:pStyle w:val="TOC1"/>
        <w:rPr>
          <w:noProof/>
          <w14:ligatures w14:val="standardContextual"/>
        </w:rPr>
      </w:pPr>
      <w:hyperlink w:anchor="_Toc169183446" w:history="1">
        <w:r w:rsidR="00D16910" w:rsidRPr="00305F03">
          <w:rPr>
            <w:rStyle w:val="ac"/>
            <w:rFonts w:ascii="Times New Roman" w:eastAsiaTheme="majorEastAsia" w:hAnsi="Times New Roman" w:cs="Times New Roman"/>
            <w:noProof/>
          </w:rPr>
          <w:t xml:space="preserve">5 </w:t>
        </w:r>
        <w:r w:rsidR="00D16910" w:rsidRPr="00305F03">
          <w:rPr>
            <w:rStyle w:val="ac"/>
            <w:rFonts w:ascii="Times New Roman" w:eastAsiaTheme="majorEastAsia" w:hAnsi="Times New Roman" w:cs="Times New Roman"/>
            <w:noProof/>
          </w:rPr>
          <w:t>材料</w:t>
        </w:r>
        <w:r w:rsidR="00D16910">
          <w:rPr>
            <w:noProof/>
            <w:webHidden/>
          </w:rPr>
          <w:tab/>
        </w:r>
        <w:r w:rsidR="00D16910">
          <w:rPr>
            <w:noProof/>
            <w:webHidden/>
          </w:rPr>
          <w:fldChar w:fldCharType="begin"/>
        </w:r>
        <w:r w:rsidR="00D16910">
          <w:rPr>
            <w:noProof/>
            <w:webHidden/>
          </w:rPr>
          <w:instrText xml:space="preserve"> PAGEREF _Toc169183446 \h </w:instrText>
        </w:r>
        <w:r w:rsidR="00D16910">
          <w:rPr>
            <w:noProof/>
            <w:webHidden/>
          </w:rPr>
        </w:r>
        <w:r w:rsidR="00D16910">
          <w:rPr>
            <w:noProof/>
            <w:webHidden/>
          </w:rPr>
          <w:fldChar w:fldCharType="separate"/>
        </w:r>
        <w:r w:rsidR="00D16910">
          <w:rPr>
            <w:noProof/>
            <w:webHidden/>
          </w:rPr>
          <w:t>3</w:t>
        </w:r>
        <w:r w:rsidR="00D16910">
          <w:rPr>
            <w:noProof/>
            <w:webHidden/>
          </w:rPr>
          <w:fldChar w:fldCharType="end"/>
        </w:r>
      </w:hyperlink>
    </w:p>
    <w:p w14:paraId="5ED4230B" w14:textId="29B945BD" w:rsidR="00D16910" w:rsidRDefault="00000000">
      <w:pPr>
        <w:pStyle w:val="TOC1"/>
        <w:rPr>
          <w:noProof/>
          <w14:ligatures w14:val="standardContextual"/>
        </w:rPr>
      </w:pPr>
      <w:hyperlink w:anchor="_Toc169183447" w:history="1">
        <w:r w:rsidR="00D16910" w:rsidRPr="00305F03">
          <w:rPr>
            <w:rStyle w:val="ac"/>
            <w:rFonts w:ascii="Times New Roman" w:eastAsiaTheme="majorEastAsia" w:hAnsi="Times New Roman" w:cs="Times New Roman"/>
            <w:noProof/>
          </w:rPr>
          <w:t xml:space="preserve">6 </w:t>
        </w:r>
        <w:r w:rsidR="00D16910" w:rsidRPr="00305F03">
          <w:rPr>
            <w:rStyle w:val="ac"/>
            <w:rFonts w:ascii="Times New Roman" w:eastAsiaTheme="majorEastAsia" w:hAnsi="Times New Roman" w:cs="Times New Roman"/>
            <w:noProof/>
          </w:rPr>
          <w:t>设计</w:t>
        </w:r>
        <w:r w:rsidR="00D16910">
          <w:rPr>
            <w:noProof/>
            <w:webHidden/>
          </w:rPr>
          <w:tab/>
        </w:r>
        <w:r w:rsidR="00D16910">
          <w:rPr>
            <w:noProof/>
            <w:webHidden/>
          </w:rPr>
          <w:fldChar w:fldCharType="begin"/>
        </w:r>
        <w:r w:rsidR="00D16910">
          <w:rPr>
            <w:noProof/>
            <w:webHidden/>
          </w:rPr>
          <w:instrText xml:space="preserve"> PAGEREF _Toc169183447 \h </w:instrText>
        </w:r>
        <w:r w:rsidR="00D16910">
          <w:rPr>
            <w:noProof/>
            <w:webHidden/>
          </w:rPr>
        </w:r>
        <w:r w:rsidR="00D16910">
          <w:rPr>
            <w:noProof/>
            <w:webHidden/>
          </w:rPr>
          <w:fldChar w:fldCharType="separate"/>
        </w:r>
        <w:r w:rsidR="00D16910">
          <w:rPr>
            <w:noProof/>
            <w:webHidden/>
          </w:rPr>
          <w:t>4</w:t>
        </w:r>
        <w:r w:rsidR="00D16910">
          <w:rPr>
            <w:noProof/>
            <w:webHidden/>
          </w:rPr>
          <w:fldChar w:fldCharType="end"/>
        </w:r>
      </w:hyperlink>
    </w:p>
    <w:p w14:paraId="0B514AEB" w14:textId="5F816C82" w:rsidR="00D16910" w:rsidRDefault="00000000">
      <w:pPr>
        <w:pStyle w:val="TOC1"/>
        <w:rPr>
          <w:noProof/>
          <w14:ligatures w14:val="standardContextual"/>
        </w:rPr>
      </w:pPr>
      <w:hyperlink w:anchor="_Toc169183448" w:history="1">
        <w:r w:rsidR="00D16910" w:rsidRPr="00305F03">
          <w:rPr>
            <w:rStyle w:val="ac"/>
            <w:rFonts w:ascii="Times New Roman" w:eastAsiaTheme="majorEastAsia" w:hAnsi="Times New Roman" w:cs="Times New Roman"/>
            <w:noProof/>
          </w:rPr>
          <w:t xml:space="preserve">7 </w:t>
        </w:r>
        <w:r w:rsidR="00D16910" w:rsidRPr="00305F03">
          <w:rPr>
            <w:rStyle w:val="ac"/>
            <w:rFonts w:ascii="Times New Roman" w:eastAsiaTheme="majorEastAsia" w:hAnsi="Times New Roman" w:cs="Times New Roman"/>
            <w:noProof/>
          </w:rPr>
          <w:t>施工</w:t>
        </w:r>
        <w:r w:rsidR="00D16910">
          <w:rPr>
            <w:noProof/>
            <w:webHidden/>
          </w:rPr>
          <w:tab/>
        </w:r>
        <w:r w:rsidR="00D16910">
          <w:rPr>
            <w:noProof/>
            <w:webHidden/>
          </w:rPr>
          <w:fldChar w:fldCharType="begin"/>
        </w:r>
        <w:r w:rsidR="00D16910">
          <w:rPr>
            <w:noProof/>
            <w:webHidden/>
          </w:rPr>
          <w:instrText xml:space="preserve"> PAGEREF _Toc169183448 \h </w:instrText>
        </w:r>
        <w:r w:rsidR="00D16910">
          <w:rPr>
            <w:noProof/>
            <w:webHidden/>
          </w:rPr>
        </w:r>
        <w:r w:rsidR="00D16910">
          <w:rPr>
            <w:noProof/>
            <w:webHidden/>
          </w:rPr>
          <w:fldChar w:fldCharType="separate"/>
        </w:r>
        <w:r w:rsidR="00D16910">
          <w:rPr>
            <w:noProof/>
            <w:webHidden/>
          </w:rPr>
          <w:t>5</w:t>
        </w:r>
        <w:r w:rsidR="00D16910">
          <w:rPr>
            <w:noProof/>
            <w:webHidden/>
          </w:rPr>
          <w:fldChar w:fldCharType="end"/>
        </w:r>
      </w:hyperlink>
    </w:p>
    <w:p w14:paraId="48B3DEC1" w14:textId="0DF8E1E5" w:rsidR="00D16910" w:rsidRDefault="00000000">
      <w:pPr>
        <w:pStyle w:val="TOC1"/>
        <w:rPr>
          <w:noProof/>
          <w14:ligatures w14:val="standardContextual"/>
        </w:rPr>
      </w:pPr>
      <w:hyperlink w:anchor="_Toc169183449" w:history="1">
        <w:r w:rsidR="00D16910" w:rsidRPr="00305F03">
          <w:rPr>
            <w:rStyle w:val="ac"/>
            <w:rFonts w:ascii="Times New Roman" w:eastAsiaTheme="majorEastAsia" w:hAnsi="Times New Roman" w:cs="Times New Roman"/>
            <w:noProof/>
          </w:rPr>
          <w:t xml:space="preserve">8 </w:t>
        </w:r>
        <w:r w:rsidR="00D16910" w:rsidRPr="00305F03">
          <w:rPr>
            <w:rStyle w:val="ac"/>
            <w:rFonts w:ascii="Times New Roman" w:eastAsiaTheme="majorEastAsia" w:hAnsi="Times New Roman" w:cs="Times New Roman"/>
            <w:noProof/>
          </w:rPr>
          <w:t>质量检测和检验</w:t>
        </w:r>
        <w:r w:rsidR="00D16910">
          <w:rPr>
            <w:noProof/>
            <w:webHidden/>
          </w:rPr>
          <w:tab/>
        </w:r>
        <w:r w:rsidR="00D16910">
          <w:rPr>
            <w:noProof/>
            <w:webHidden/>
          </w:rPr>
          <w:fldChar w:fldCharType="begin"/>
        </w:r>
        <w:r w:rsidR="00D16910">
          <w:rPr>
            <w:noProof/>
            <w:webHidden/>
          </w:rPr>
          <w:instrText xml:space="preserve"> PAGEREF _Toc169183449 \h </w:instrText>
        </w:r>
        <w:r w:rsidR="00D16910">
          <w:rPr>
            <w:noProof/>
            <w:webHidden/>
          </w:rPr>
        </w:r>
        <w:r w:rsidR="00D16910">
          <w:rPr>
            <w:noProof/>
            <w:webHidden/>
          </w:rPr>
          <w:fldChar w:fldCharType="separate"/>
        </w:r>
        <w:r w:rsidR="00D16910">
          <w:rPr>
            <w:noProof/>
            <w:webHidden/>
          </w:rPr>
          <w:t>6</w:t>
        </w:r>
        <w:r w:rsidR="00D16910">
          <w:rPr>
            <w:noProof/>
            <w:webHidden/>
          </w:rPr>
          <w:fldChar w:fldCharType="end"/>
        </w:r>
      </w:hyperlink>
    </w:p>
    <w:p w14:paraId="37757399" w14:textId="7E93CACC" w:rsidR="00D16910" w:rsidRDefault="00000000">
      <w:pPr>
        <w:pStyle w:val="TOC1"/>
        <w:rPr>
          <w:noProof/>
          <w14:ligatures w14:val="standardContextual"/>
        </w:rPr>
      </w:pPr>
      <w:hyperlink w:anchor="_Toc169183450" w:history="1">
        <w:r w:rsidR="00D16910" w:rsidRPr="00305F03">
          <w:rPr>
            <w:rStyle w:val="ac"/>
            <w:rFonts w:ascii="Times New Roman" w:eastAsiaTheme="majorEastAsia" w:hAnsi="Times New Roman" w:cs="Times New Roman"/>
            <w:noProof/>
          </w:rPr>
          <w:t xml:space="preserve">9 </w:t>
        </w:r>
        <w:r w:rsidR="00D16910" w:rsidRPr="00305F03">
          <w:rPr>
            <w:rStyle w:val="ac"/>
            <w:rFonts w:ascii="Times New Roman" w:eastAsiaTheme="majorEastAsia" w:hAnsi="Times New Roman" w:cs="Times New Roman"/>
            <w:noProof/>
          </w:rPr>
          <w:t>标志、包装、运输和贮存</w:t>
        </w:r>
        <w:r w:rsidR="00D16910">
          <w:rPr>
            <w:noProof/>
            <w:webHidden/>
          </w:rPr>
          <w:tab/>
        </w:r>
        <w:r w:rsidR="00D16910">
          <w:rPr>
            <w:noProof/>
            <w:webHidden/>
          </w:rPr>
          <w:fldChar w:fldCharType="begin"/>
        </w:r>
        <w:r w:rsidR="00D16910">
          <w:rPr>
            <w:noProof/>
            <w:webHidden/>
          </w:rPr>
          <w:instrText xml:space="preserve"> PAGEREF _Toc169183450 \h </w:instrText>
        </w:r>
        <w:r w:rsidR="00D16910">
          <w:rPr>
            <w:noProof/>
            <w:webHidden/>
          </w:rPr>
        </w:r>
        <w:r w:rsidR="00D16910">
          <w:rPr>
            <w:noProof/>
            <w:webHidden/>
          </w:rPr>
          <w:fldChar w:fldCharType="separate"/>
        </w:r>
        <w:r w:rsidR="00D16910">
          <w:rPr>
            <w:noProof/>
            <w:webHidden/>
          </w:rPr>
          <w:t>7</w:t>
        </w:r>
        <w:r w:rsidR="00D16910">
          <w:rPr>
            <w:noProof/>
            <w:webHidden/>
          </w:rPr>
          <w:fldChar w:fldCharType="end"/>
        </w:r>
      </w:hyperlink>
    </w:p>
    <w:p w14:paraId="2FE0741F" w14:textId="39FB30A7" w:rsidR="00D16910" w:rsidRDefault="00000000">
      <w:pPr>
        <w:pStyle w:val="TOC1"/>
        <w:rPr>
          <w:noProof/>
          <w14:ligatures w14:val="standardContextual"/>
        </w:rPr>
      </w:pPr>
      <w:hyperlink w:anchor="_Toc169183451" w:history="1">
        <w:r w:rsidR="00D16910" w:rsidRPr="00305F03">
          <w:rPr>
            <w:rStyle w:val="ac"/>
            <w:rFonts w:ascii="Times New Roman" w:eastAsiaTheme="majorEastAsia" w:hAnsi="Times New Roman" w:cs="Times New Roman"/>
            <w:noProof/>
          </w:rPr>
          <w:t xml:space="preserve">10 </w:t>
        </w:r>
        <w:r w:rsidR="00D16910" w:rsidRPr="00305F03">
          <w:rPr>
            <w:rStyle w:val="ac"/>
            <w:rFonts w:ascii="Times New Roman" w:eastAsiaTheme="majorEastAsia" w:hAnsi="Times New Roman" w:cs="Times New Roman"/>
            <w:noProof/>
          </w:rPr>
          <w:t>运行和维护</w:t>
        </w:r>
        <w:r w:rsidR="00D16910">
          <w:rPr>
            <w:noProof/>
            <w:webHidden/>
          </w:rPr>
          <w:tab/>
        </w:r>
        <w:r w:rsidR="00D16910">
          <w:rPr>
            <w:noProof/>
            <w:webHidden/>
          </w:rPr>
          <w:fldChar w:fldCharType="begin"/>
        </w:r>
        <w:r w:rsidR="00D16910">
          <w:rPr>
            <w:noProof/>
            <w:webHidden/>
          </w:rPr>
          <w:instrText xml:space="preserve"> PAGEREF _Toc169183451 \h </w:instrText>
        </w:r>
        <w:r w:rsidR="00D16910">
          <w:rPr>
            <w:noProof/>
            <w:webHidden/>
          </w:rPr>
        </w:r>
        <w:r w:rsidR="00D16910">
          <w:rPr>
            <w:noProof/>
            <w:webHidden/>
          </w:rPr>
          <w:fldChar w:fldCharType="separate"/>
        </w:r>
        <w:r w:rsidR="00D16910">
          <w:rPr>
            <w:noProof/>
            <w:webHidden/>
          </w:rPr>
          <w:t>8</w:t>
        </w:r>
        <w:r w:rsidR="00D16910">
          <w:rPr>
            <w:noProof/>
            <w:webHidden/>
          </w:rPr>
          <w:fldChar w:fldCharType="end"/>
        </w:r>
      </w:hyperlink>
    </w:p>
    <w:p w14:paraId="50D3A44D" w14:textId="4ADE7E1A" w:rsidR="00D16910" w:rsidRDefault="00000000">
      <w:pPr>
        <w:pStyle w:val="TOC1"/>
        <w:rPr>
          <w:noProof/>
          <w14:ligatures w14:val="standardContextual"/>
        </w:rPr>
      </w:pPr>
      <w:hyperlink w:anchor="_Toc169183452" w:history="1">
        <w:r w:rsidR="00D16910" w:rsidRPr="00305F03">
          <w:rPr>
            <w:rStyle w:val="ac"/>
            <w:rFonts w:ascii="Times New Roman" w:eastAsiaTheme="majorEastAsia" w:hAnsi="Times New Roman" w:cs="Times New Roman"/>
            <w:noProof/>
          </w:rPr>
          <w:t xml:space="preserve">11 </w:t>
        </w:r>
        <w:r w:rsidR="00D16910" w:rsidRPr="00305F03">
          <w:rPr>
            <w:rStyle w:val="ac"/>
            <w:rFonts w:ascii="Times New Roman" w:eastAsiaTheme="majorEastAsia" w:hAnsi="Times New Roman" w:cs="Times New Roman"/>
            <w:noProof/>
          </w:rPr>
          <w:t>安全和环境保护</w:t>
        </w:r>
        <w:r w:rsidR="00D16910">
          <w:rPr>
            <w:noProof/>
            <w:webHidden/>
          </w:rPr>
          <w:tab/>
        </w:r>
        <w:r w:rsidR="00D16910">
          <w:rPr>
            <w:noProof/>
            <w:webHidden/>
          </w:rPr>
          <w:fldChar w:fldCharType="begin"/>
        </w:r>
        <w:r w:rsidR="00D16910">
          <w:rPr>
            <w:noProof/>
            <w:webHidden/>
          </w:rPr>
          <w:instrText xml:space="preserve"> PAGEREF _Toc169183452 \h </w:instrText>
        </w:r>
        <w:r w:rsidR="00D16910">
          <w:rPr>
            <w:noProof/>
            <w:webHidden/>
          </w:rPr>
        </w:r>
        <w:r w:rsidR="00D16910">
          <w:rPr>
            <w:noProof/>
            <w:webHidden/>
          </w:rPr>
          <w:fldChar w:fldCharType="separate"/>
        </w:r>
        <w:r w:rsidR="00D16910">
          <w:rPr>
            <w:noProof/>
            <w:webHidden/>
          </w:rPr>
          <w:t>9</w:t>
        </w:r>
        <w:r w:rsidR="00D16910">
          <w:rPr>
            <w:noProof/>
            <w:webHidden/>
          </w:rPr>
          <w:fldChar w:fldCharType="end"/>
        </w:r>
      </w:hyperlink>
    </w:p>
    <w:p w14:paraId="52D40259" w14:textId="6252EC0C" w:rsidR="00F477C4" w:rsidRPr="00512596" w:rsidRDefault="00F477C4" w:rsidP="00F477C4">
      <w:pPr>
        <w:autoSpaceDE w:val="0"/>
        <w:autoSpaceDN w:val="0"/>
        <w:jc w:val="left"/>
        <w:rPr>
          <w:rFonts w:ascii="Times New Roman" w:eastAsia="Times New Roman" w:hAnsi="Times New Roman" w:cs="Times New Roman"/>
          <w:kern w:val="0"/>
          <w:sz w:val="22"/>
        </w:rPr>
        <w:sectPr w:rsidR="00F477C4" w:rsidRPr="00512596" w:rsidSect="00F477C4">
          <w:type w:val="continuous"/>
          <w:pgSz w:w="11910" w:h="16850"/>
          <w:pgMar w:top="1440" w:right="1800" w:bottom="1440" w:left="1800" w:header="0" w:footer="992" w:gutter="0"/>
          <w:pgNumType w:start="1"/>
          <w:cols w:space="720"/>
          <w:docGrid w:linePitch="286"/>
        </w:sectPr>
      </w:pPr>
      <w:r w:rsidRPr="00512596">
        <w:rPr>
          <w:rFonts w:ascii="Times New Roman" w:eastAsia="Times New Roman" w:hAnsi="Times New Roman" w:cs="Times New Roman"/>
          <w:kern w:val="0"/>
          <w:sz w:val="22"/>
        </w:rPr>
        <w:fldChar w:fldCharType="end"/>
      </w:r>
    </w:p>
    <w:p w14:paraId="23E85E32" w14:textId="77777777" w:rsidR="00F477C4" w:rsidRPr="00512596" w:rsidRDefault="00F477C4" w:rsidP="00F477C4">
      <w:pPr>
        <w:tabs>
          <w:tab w:val="left" w:pos="1118"/>
        </w:tabs>
        <w:autoSpaceDE w:val="0"/>
        <w:autoSpaceDN w:val="0"/>
        <w:spacing w:before="27"/>
        <w:jc w:val="center"/>
        <w:rPr>
          <w:rFonts w:ascii="Times New Roman" w:eastAsia="宋体" w:hAnsi="Times New Roman" w:cs="Times New Roman"/>
          <w:spacing w:val="-10"/>
          <w:kern w:val="0"/>
          <w:sz w:val="28"/>
        </w:rPr>
        <w:sectPr w:rsidR="00F477C4" w:rsidRPr="00512596" w:rsidSect="00F477C4">
          <w:footerReference w:type="default" r:id="rId11"/>
          <w:type w:val="continuous"/>
          <w:pgSz w:w="11910" w:h="16850"/>
          <w:pgMar w:top="1440" w:right="1800" w:bottom="1440" w:left="1800" w:header="0" w:footer="992" w:gutter="0"/>
          <w:pgNumType w:start="1"/>
          <w:cols w:space="720"/>
          <w:docGrid w:linePitch="286"/>
        </w:sectPr>
      </w:pPr>
    </w:p>
    <w:p w14:paraId="01EBD814" w14:textId="6F644EDD" w:rsidR="0071704B" w:rsidRPr="00512596" w:rsidRDefault="002B31D3" w:rsidP="002B31D3">
      <w:pPr>
        <w:pStyle w:val="a4"/>
        <w:adjustRightInd w:val="0"/>
        <w:snapToGrid w:val="0"/>
        <w:spacing w:line="360" w:lineRule="auto"/>
        <w:rPr>
          <w:rFonts w:ascii="Times New Roman" w:eastAsiaTheme="majorEastAsia" w:hAnsi="Times New Roman" w:cs="Times New Roman"/>
        </w:rPr>
      </w:pPr>
      <w:bookmarkStart w:id="1" w:name="_Toc169183441"/>
      <w:r w:rsidRPr="00512596">
        <w:rPr>
          <w:rFonts w:ascii="Times New Roman" w:eastAsiaTheme="majorEastAsia" w:hAnsi="Times New Roman" w:cs="Times New Roman"/>
        </w:rPr>
        <w:lastRenderedPageBreak/>
        <w:t>前</w:t>
      </w:r>
      <w:r w:rsidRPr="00512596">
        <w:rPr>
          <w:rFonts w:ascii="Times New Roman" w:eastAsiaTheme="majorEastAsia" w:hAnsi="Times New Roman" w:cs="Times New Roman"/>
        </w:rPr>
        <w:t xml:space="preserve">  </w:t>
      </w:r>
      <w:r w:rsidRPr="00512596">
        <w:rPr>
          <w:rFonts w:ascii="Times New Roman" w:eastAsiaTheme="majorEastAsia" w:hAnsi="Times New Roman" w:cs="Times New Roman"/>
        </w:rPr>
        <w:t>言</w:t>
      </w:r>
      <w:bookmarkEnd w:id="1"/>
    </w:p>
    <w:p w14:paraId="0F23A979" w14:textId="0C21B957" w:rsidR="00B92FCF" w:rsidRPr="00C076FB" w:rsidRDefault="00B92FCF" w:rsidP="00B76838">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本</w:t>
      </w:r>
      <w:r w:rsidR="00B76838" w:rsidRPr="00C076FB">
        <w:rPr>
          <w:rFonts w:ascii="Times New Roman" w:eastAsiaTheme="majorEastAsia" w:hAnsi="Times New Roman" w:cs="Times New Roman" w:hint="eastAsia"/>
          <w:sz w:val="24"/>
          <w:szCs w:val="24"/>
        </w:rPr>
        <w:t>标准</w:t>
      </w:r>
      <w:r w:rsidRPr="00C076FB">
        <w:rPr>
          <w:rFonts w:ascii="Times New Roman" w:eastAsiaTheme="majorEastAsia" w:hAnsi="Times New Roman" w:cs="Times New Roman" w:hint="eastAsia"/>
          <w:sz w:val="24"/>
          <w:szCs w:val="24"/>
        </w:rPr>
        <w:t>按照</w:t>
      </w:r>
      <w:r w:rsidRPr="00C076FB">
        <w:rPr>
          <w:rFonts w:ascii="Times New Roman" w:eastAsiaTheme="majorEastAsia" w:hAnsi="Times New Roman" w:cs="Times New Roman" w:hint="eastAsia"/>
          <w:sz w:val="24"/>
          <w:szCs w:val="24"/>
        </w:rPr>
        <w:t>GB/T1.1-2020</w:t>
      </w:r>
      <w:r w:rsidRPr="00C076FB">
        <w:rPr>
          <w:rFonts w:ascii="Times New Roman" w:eastAsiaTheme="majorEastAsia" w:hAnsi="Times New Roman" w:cs="Times New Roman" w:hint="eastAsia"/>
          <w:sz w:val="24"/>
          <w:szCs w:val="24"/>
        </w:rPr>
        <w:t>《标准化工作导则第</w:t>
      </w:r>
      <w:r w:rsidRPr="00C076FB">
        <w:rPr>
          <w:rFonts w:ascii="Times New Roman" w:eastAsiaTheme="majorEastAsia" w:hAnsi="Times New Roman" w:cs="Times New Roman" w:hint="eastAsia"/>
          <w:sz w:val="24"/>
          <w:szCs w:val="24"/>
        </w:rPr>
        <w:t>1</w:t>
      </w:r>
      <w:r w:rsidRPr="00C076FB">
        <w:rPr>
          <w:rFonts w:ascii="Times New Roman" w:eastAsiaTheme="majorEastAsia" w:hAnsi="Times New Roman" w:cs="Times New Roman" w:hint="eastAsia"/>
          <w:sz w:val="24"/>
          <w:szCs w:val="24"/>
        </w:rPr>
        <w:t>部分：标准化文件的结构和起草规则》的规定起草。</w:t>
      </w:r>
    </w:p>
    <w:p w14:paraId="2987DACE" w14:textId="03323EC3" w:rsidR="00131DA0" w:rsidRPr="00C076FB" w:rsidRDefault="00131DA0" w:rsidP="00B76838">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本</w:t>
      </w:r>
      <w:r w:rsidR="00B76838" w:rsidRPr="00C076FB">
        <w:rPr>
          <w:rFonts w:ascii="Times New Roman" w:eastAsiaTheme="majorEastAsia" w:hAnsi="Times New Roman" w:cs="Times New Roman" w:hint="eastAsia"/>
          <w:sz w:val="24"/>
          <w:szCs w:val="24"/>
        </w:rPr>
        <w:t>标准</w:t>
      </w:r>
      <w:r w:rsidRPr="00C076FB">
        <w:rPr>
          <w:rFonts w:ascii="Times New Roman" w:eastAsiaTheme="majorEastAsia" w:hAnsi="Times New Roman" w:cs="Times New Roman" w:hint="eastAsia"/>
          <w:sz w:val="24"/>
          <w:szCs w:val="24"/>
        </w:rPr>
        <w:t>修改采用</w:t>
      </w:r>
      <w:r w:rsidRPr="00C076FB">
        <w:rPr>
          <w:rFonts w:ascii="Times New Roman" w:eastAsiaTheme="majorEastAsia" w:hAnsi="Times New Roman" w:cs="Times New Roman"/>
          <w:sz w:val="24"/>
          <w:szCs w:val="24"/>
        </w:rPr>
        <w:t>AMPP SP21492-2023</w:t>
      </w:r>
      <w:r w:rsidRPr="00C076FB">
        <w:rPr>
          <w:rFonts w:ascii="Times New Roman" w:eastAsiaTheme="majorEastAsia" w:hAnsi="Times New Roman" w:cs="Times New Roman" w:hint="eastAsia"/>
          <w:sz w:val="24"/>
          <w:szCs w:val="24"/>
        </w:rPr>
        <w:t>《静电喷涂含氟聚合物粉末涂料施工和检验技术规范》。</w:t>
      </w:r>
    </w:p>
    <w:p w14:paraId="049D4ED8" w14:textId="0FAE59E4" w:rsidR="00131DA0" w:rsidRPr="00C076FB" w:rsidRDefault="00B76838" w:rsidP="00B76838">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为更适应我国国情，</w:t>
      </w:r>
      <w:r w:rsidR="00131DA0" w:rsidRPr="00C076FB">
        <w:rPr>
          <w:rFonts w:ascii="Times New Roman" w:eastAsiaTheme="majorEastAsia" w:hAnsi="Times New Roman" w:cs="Times New Roman" w:hint="eastAsia"/>
          <w:sz w:val="24"/>
          <w:szCs w:val="24"/>
        </w:rPr>
        <w:t>本</w:t>
      </w:r>
      <w:r w:rsidRPr="00C076FB">
        <w:rPr>
          <w:rFonts w:ascii="Times New Roman" w:eastAsiaTheme="majorEastAsia" w:hAnsi="Times New Roman" w:cs="Times New Roman" w:hint="eastAsia"/>
          <w:sz w:val="24"/>
          <w:szCs w:val="24"/>
        </w:rPr>
        <w:t>标准在采用</w:t>
      </w:r>
      <w:r w:rsidR="00131DA0" w:rsidRPr="00C076FB">
        <w:rPr>
          <w:rFonts w:ascii="Times New Roman" w:eastAsiaTheme="majorEastAsia" w:hAnsi="Times New Roman" w:cs="Times New Roman"/>
          <w:sz w:val="24"/>
          <w:szCs w:val="24"/>
        </w:rPr>
        <w:t>AMPP SP21492-2023</w:t>
      </w:r>
      <w:r w:rsidRPr="00C076FB">
        <w:rPr>
          <w:rFonts w:ascii="Times New Roman" w:eastAsiaTheme="majorEastAsia" w:hAnsi="Times New Roman" w:cs="Times New Roman" w:hint="eastAsia"/>
          <w:sz w:val="24"/>
          <w:szCs w:val="24"/>
        </w:rPr>
        <w:t>时进行了修改。这些技术差异用垂直单线标识在它们所涉及的条款的页边的空白处。</w:t>
      </w:r>
      <w:r w:rsidR="00131DA0" w:rsidRPr="00C076FB">
        <w:rPr>
          <w:rFonts w:ascii="Times New Roman" w:eastAsiaTheme="majorEastAsia" w:hAnsi="Times New Roman" w:cs="Times New Roman" w:hint="eastAsia"/>
          <w:sz w:val="24"/>
          <w:szCs w:val="24"/>
        </w:rPr>
        <w:t>本</w:t>
      </w:r>
      <w:r w:rsidRPr="00C076FB">
        <w:rPr>
          <w:rFonts w:ascii="Times New Roman" w:eastAsiaTheme="majorEastAsia" w:hAnsi="Times New Roman" w:cs="Times New Roman" w:hint="eastAsia"/>
          <w:sz w:val="24"/>
          <w:szCs w:val="24"/>
        </w:rPr>
        <w:t>标准</w:t>
      </w:r>
      <w:r w:rsidR="00131DA0" w:rsidRPr="00C076FB">
        <w:rPr>
          <w:rFonts w:ascii="Times New Roman" w:eastAsiaTheme="majorEastAsia" w:hAnsi="Times New Roman" w:cs="Times New Roman" w:hint="eastAsia"/>
          <w:sz w:val="24"/>
          <w:szCs w:val="24"/>
        </w:rPr>
        <w:t>与</w:t>
      </w:r>
      <w:r w:rsidR="00131DA0" w:rsidRPr="00C076FB">
        <w:rPr>
          <w:rFonts w:ascii="Times New Roman" w:eastAsiaTheme="majorEastAsia" w:hAnsi="Times New Roman" w:cs="Times New Roman"/>
          <w:sz w:val="24"/>
          <w:szCs w:val="24"/>
        </w:rPr>
        <w:t>AMPP SP21492-2023</w:t>
      </w:r>
      <w:r w:rsidRPr="00C076FB">
        <w:rPr>
          <w:rFonts w:ascii="Times New Roman" w:eastAsiaTheme="majorEastAsia" w:hAnsi="Times New Roman" w:cs="Times New Roman" w:hint="eastAsia"/>
          <w:sz w:val="24"/>
          <w:szCs w:val="24"/>
        </w:rPr>
        <w:t>主要</w:t>
      </w:r>
      <w:r w:rsidR="00131DA0" w:rsidRPr="00C076FB">
        <w:rPr>
          <w:rFonts w:ascii="Times New Roman" w:eastAsiaTheme="majorEastAsia" w:hAnsi="Times New Roman" w:cs="Times New Roman" w:hint="eastAsia"/>
          <w:sz w:val="24"/>
          <w:szCs w:val="24"/>
        </w:rPr>
        <w:t>技术差异</w:t>
      </w:r>
      <w:r w:rsidRPr="00C076FB">
        <w:rPr>
          <w:rFonts w:ascii="Times New Roman" w:eastAsiaTheme="majorEastAsia" w:hAnsi="Times New Roman" w:cs="Times New Roman" w:hint="eastAsia"/>
          <w:sz w:val="24"/>
          <w:szCs w:val="24"/>
        </w:rPr>
        <w:t>如下：</w:t>
      </w:r>
    </w:p>
    <w:p w14:paraId="4F08C33F" w14:textId="47459B34" w:rsidR="008A525D" w:rsidRPr="00C076FB" w:rsidRDefault="0059173F" w:rsidP="008A525D">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w:t>
      </w:r>
      <w:r w:rsidR="008A525D" w:rsidRPr="00C076FB">
        <w:rPr>
          <w:rFonts w:ascii="Times New Roman" w:eastAsiaTheme="majorEastAsia" w:hAnsi="Times New Roman" w:cs="Times New Roman" w:hint="eastAsia"/>
          <w:sz w:val="24"/>
          <w:szCs w:val="24"/>
        </w:rPr>
        <w:t>增加</w:t>
      </w:r>
      <w:r w:rsidR="00B03243" w:rsidRPr="00C076FB">
        <w:rPr>
          <w:rFonts w:ascii="Times New Roman" w:eastAsiaTheme="majorEastAsia" w:hAnsi="Times New Roman" w:cs="Times New Roman" w:hint="eastAsia"/>
          <w:sz w:val="24"/>
          <w:szCs w:val="24"/>
        </w:rPr>
        <w:t>术语</w:t>
      </w:r>
      <w:r w:rsidR="00B03243" w:rsidRPr="00C076FB">
        <w:rPr>
          <w:rFonts w:ascii="Times New Roman" w:eastAsiaTheme="majorEastAsia" w:hAnsi="Times New Roman" w:cs="Times New Roman" w:hint="eastAsia"/>
          <w:sz w:val="24"/>
          <w:szCs w:val="24"/>
        </w:rPr>
        <w:t xml:space="preserve"> </w:t>
      </w:r>
      <w:r w:rsidR="008A525D" w:rsidRPr="00C076FB">
        <w:rPr>
          <w:rFonts w:ascii="Times New Roman" w:eastAsiaTheme="majorEastAsia" w:hAnsi="Times New Roman" w:cs="Times New Roman" w:hint="eastAsia"/>
          <w:sz w:val="24"/>
          <w:szCs w:val="24"/>
        </w:rPr>
        <w:t>“氟聚合物粉末静电喷涂层”，删除</w:t>
      </w:r>
      <w:r w:rsidR="00B03243" w:rsidRPr="00C076FB">
        <w:rPr>
          <w:rFonts w:ascii="Times New Roman" w:eastAsiaTheme="majorEastAsia" w:hAnsi="Times New Roman" w:cs="Times New Roman" w:hint="eastAsia"/>
          <w:sz w:val="24"/>
          <w:szCs w:val="24"/>
        </w:rPr>
        <w:t>术语</w:t>
      </w:r>
      <w:r w:rsidR="008A525D" w:rsidRPr="00C076FB">
        <w:rPr>
          <w:rFonts w:ascii="Times New Roman" w:eastAsiaTheme="majorEastAsia" w:hAnsi="Times New Roman" w:cs="Times New Roman" w:hint="eastAsia"/>
          <w:sz w:val="24"/>
          <w:szCs w:val="24"/>
        </w:rPr>
        <w:t>“平行试验板”</w:t>
      </w:r>
    </w:p>
    <w:p w14:paraId="1E37248A" w14:textId="5EA69B64" w:rsidR="008A525D" w:rsidRPr="00C076FB" w:rsidRDefault="008A525D" w:rsidP="008A525D">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w:t>
      </w:r>
      <w:r w:rsidR="002059F9" w:rsidRPr="00C076FB">
        <w:rPr>
          <w:rFonts w:ascii="Times New Roman" w:eastAsiaTheme="majorEastAsia" w:hAnsi="Times New Roman" w:cs="Times New Roman" w:hint="eastAsia"/>
          <w:sz w:val="24"/>
          <w:szCs w:val="24"/>
        </w:rPr>
        <w:t>增加</w:t>
      </w:r>
      <w:r w:rsidR="002059F9">
        <w:rPr>
          <w:rFonts w:ascii="Times New Roman" w:eastAsiaTheme="majorEastAsia" w:hAnsi="Times New Roman" w:cs="Times New Roman" w:hint="eastAsia"/>
          <w:sz w:val="24"/>
          <w:szCs w:val="24"/>
        </w:rPr>
        <w:t>PVDF</w:t>
      </w:r>
      <w:r w:rsidR="002059F9">
        <w:rPr>
          <w:rFonts w:ascii="Times New Roman" w:eastAsiaTheme="majorEastAsia" w:hAnsi="Times New Roman" w:cs="Times New Roman" w:hint="eastAsia"/>
          <w:sz w:val="24"/>
          <w:szCs w:val="24"/>
        </w:rPr>
        <w:t>涂层相关内容</w:t>
      </w:r>
      <w:r w:rsidRPr="00C076FB">
        <w:rPr>
          <w:rFonts w:ascii="Times New Roman" w:eastAsiaTheme="majorEastAsia" w:hAnsi="Times New Roman" w:cs="Times New Roman" w:hint="eastAsia"/>
          <w:sz w:val="24"/>
          <w:szCs w:val="24"/>
        </w:rPr>
        <w:t>；</w:t>
      </w:r>
    </w:p>
    <w:p w14:paraId="61582A3A" w14:textId="2B5B6E90" w:rsidR="00B76838" w:rsidRPr="00C076FB" w:rsidRDefault="008A525D" w:rsidP="008A525D">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——改写，增加</w:t>
      </w:r>
      <w:r w:rsidR="00D16910">
        <w:rPr>
          <w:rFonts w:ascii="Times New Roman" w:eastAsiaTheme="majorEastAsia" w:hAnsi="Times New Roman" w:cs="Times New Roman" w:hint="eastAsia"/>
          <w:sz w:val="24"/>
          <w:szCs w:val="24"/>
        </w:rPr>
        <w:t>粉末氟</w:t>
      </w:r>
      <w:r w:rsidRPr="00C076FB">
        <w:rPr>
          <w:rFonts w:ascii="Times New Roman" w:eastAsiaTheme="majorEastAsia" w:hAnsi="Times New Roman" w:cs="Times New Roman" w:hint="eastAsia"/>
          <w:sz w:val="24"/>
          <w:szCs w:val="24"/>
        </w:rPr>
        <w:t>涂料</w:t>
      </w:r>
      <w:r w:rsidR="00D16910">
        <w:rPr>
          <w:rFonts w:ascii="Times New Roman" w:eastAsiaTheme="majorEastAsia" w:hAnsi="Times New Roman" w:cs="Times New Roman" w:hint="eastAsia"/>
          <w:sz w:val="24"/>
          <w:szCs w:val="24"/>
        </w:rPr>
        <w:t>树脂原料、粉末氟</w:t>
      </w:r>
      <w:r w:rsidR="00D16910" w:rsidRPr="00C076FB">
        <w:rPr>
          <w:rFonts w:ascii="Times New Roman" w:eastAsiaTheme="majorEastAsia" w:hAnsi="Times New Roman" w:cs="Times New Roman" w:hint="eastAsia"/>
          <w:sz w:val="24"/>
          <w:szCs w:val="24"/>
        </w:rPr>
        <w:t>涂料</w:t>
      </w:r>
      <w:r w:rsidR="00D16910">
        <w:rPr>
          <w:rFonts w:ascii="Times New Roman" w:eastAsiaTheme="majorEastAsia" w:hAnsi="Times New Roman" w:cs="Times New Roman" w:hint="eastAsia"/>
          <w:sz w:val="24"/>
          <w:szCs w:val="24"/>
        </w:rPr>
        <w:t>、</w:t>
      </w:r>
      <w:r w:rsidR="00D16910" w:rsidRPr="00EA33F8">
        <w:rPr>
          <w:rFonts w:ascii="Times New Roman" w:hAnsi="Times New Roman" w:cs="Times New Roman"/>
          <w:color w:val="000000" w:themeColor="text1"/>
          <w:sz w:val="24"/>
          <w:szCs w:val="24"/>
        </w:rPr>
        <w:t>氟聚合物粉末静电喷涂层</w:t>
      </w:r>
      <w:r w:rsidRPr="00C076FB">
        <w:rPr>
          <w:rFonts w:ascii="Times New Roman" w:eastAsiaTheme="majorEastAsia" w:hAnsi="Times New Roman" w:cs="Times New Roman" w:hint="eastAsia"/>
          <w:sz w:val="24"/>
          <w:szCs w:val="24"/>
        </w:rPr>
        <w:t>的性能和质量规定；</w:t>
      </w:r>
    </w:p>
    <w:p w14:paraId="1F3A3D66" w14:textId="762D4FC5" w:rsidR="0059173F" w:rsidRPr="00C076FB" w:rsidRDefault="0059173F" w:rsidP="0059173F">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w:t>
      </w:r>
      <w:r w:rsidR="008A525D" w:rsidRPr="00C076FB">
        <w:rPr>
          <w:rFonts w:ascii="Times New Roman" w:eastAsiaTheme="majorEastAsia" w:hAnsi="Times New Roman" w:cs="Times New Roman" w:hint="eastAsia"/>
          <w:sz w:val="24"/>
          <w:szCs w:val="24"/>
        </w:rPr>
        <w:t>增加涂层设计的内容；</w:t>
      </w:r>
    </w:p>
    <w:p w14:paraId="18522EA5" w14:textId="30FF325A" w:rsidR="0059173F" w:rsidRPr="00C076FB" w:rsidRDefault="0059173F" w:rsidP="008A525D">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w:t>
      </w:r>
      <w:r w:rsidR="008A525D" w:rsidRPr="00C076FB">
        <w:rPr>
          <w:rFonts w:ascii="Times New Roman" w:eastAsiaTheme="majorEastAsia" w:hAnsi="Times New Roman" w:cs="Times New Roman" w:hint="eastAsia"/>
          <w:sz w:val="24"/>
          <w:szCs w:val="24"/>
        </w:rPr>
        <w:t>增加焊缝、边缘和其他区域的要求；参照标准改写为对应国标；</w:t>
      </w:r>
    </w:p>
    <w:p w14:paraId="23D44057" w14:textId="41E49B4D" w:rsidR="0059173F" w:rsidRPr="00C076FB" w:rsidRDefault="0059173F" w:rsidP="008A525D">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w:t>
      </w:r>
      <w:r w:rsidR="008A525D" w:rsidRPr="00C076FB">
        <w:rPr>
          <w:rFonts w:ascii="Times New Roman" w:eastAsiaTheme="majorEastAsia" w:hAnsi="Times New Roman" w:cs="Times New Roman" w:hint="eastAsia"/>
          <w:sz w:val="24"/>
          <w:szCs w:val="24"/>
        </w:rPr>
        <w:t>增加涂料检验批次和数量，检验方法改</w:t>
      </w:r>
      <w:r w:rsidR="00B03243">
        <w:rPr>
          <w:rFonts w:ascii="Times New Roman" w:eastAsiaTheme="majorEastAsia" w:hAnsi="Times New Roman" w:cs="Times New Roman" w:hint="eastAsia"/>
          <w:sz w:val="24"/>
          <w:szCs w:val="24"/>
        </w:rPr>
        <w:t>为</w:t>
      </w:r>
      <w:r w:rsidR="008A525D" w:rsidRPr="00C076FB">
        <w:rPr>
          <w:rFonts w:ascii="Times New Roman" w:eastAsiaTheme="majorEastAsia" w:hAnsi="Times New Roman" w:cs="Times New Roman" w:hint="eastAsia"/>
          <w:sz w:val="24"/>
          <w:szCs w:val="24"/>
        </w:rPr>
        <w:t>国内标准</w:t>
      </w:r>
      <w:r w:rsidR="002059F9">
        <w:rPr>
          <w:rFonts w:ascii="Times New Roman" w:eastAsiaTheme="majorEastAsia" w:hAnsi="Times New Roman" w:cs="Times New Roman" w:hint="eastAsia"/>
          <w:sz w:val="24"/>
          <w:szCs w:val="24"/>
        </w:rPr>
        <w:t>，</w:t>
      </w:r>
      <w:r w:rsidR="008A525D" w:rsidRPr="00C076FB">
        <w:rPr>
          <w:rFonts w:ascii="Times New Roman" w:eastAsiaTheme="majorEastAsia" w:hAnsi="Times New Roman" w:cs="Times New Roman" w:hint="eastAsia"/>
          <w:sz w:val="24"/>
          <w:szCs w:val="24"/>
        </w:rPr>
        <w:t>并增加检验次数和范围，</w:t>
      </w:r>
      <w:r w:rsidR="002059F9" w:rsidRPr="00C076FB">
        <w:rPr>
          <w:rFonts w:ascii="Times New Roman" w:eastAsiaTheme="majorEastAsia" w:hAnsi="Times New Roman" w:cs="Times New Roman"/>
          <w:sz w:val="24"/>
          <w:szCs w:val="24"/>
        </w:rPr>
        <w:t xml:space="preserve"> </w:t>
      </w:r>
    </w:p>
    <w:p w14:paraId="20B51FA0" w14:textId="09350B2A" w:rsidR="0059173F" w:rsidRPr="00C076FB" w:rsidRDefault="0059173F" w:rsidP="0059173F">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w:t>
      </w:r>
      <w:r w:rsidR="008A525D" w:rsidRPr="00C076FB">
        <w:rPr>
          <w:rFonts w:ascii="Times New Roman" w:eastAsiaTheme="majorEastAsia" w:hAnsi="Times New Roman" w:cs="Times New Roman" w:hint="eastAsia"/>
          <w:sz w:val="24"/>
          <w:szCs w:val="24"/>
        </w:rPr>
        <w:t>新增标志、包装、运输和贮存；</w:t>
      </w:r>
    </w:p>
    <w:p w14:paraId="20E80B53" w14:textId="52F9F26B" w:rsidR="006573B8" w:rsidRPr="00C076FB" w:rsidRDefault="006573B8" w:rsidP="006573B8">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w:t>
      </w:r>
      <w:r w:rsidR="002E7088" w:rsidRPr="00C076FB">
        <w:rPr>
          <w:rFonts w:ascii="Times New Roman" w:eastAsiaTheme="majorEastAsia" w:hAnsi="Times New Roman" w:cs="Times New Roman" w:hint="eastAsia"/>
          <w:sz w:val="24"/>
          <w:szCs w:val="24"/>
        </w:rPr>
        <w:t>新增</w:t>
      </w:r>
      <w:r w:rsidR="002E7088" w:rsidRPr="00C076FB">
        <w:rPr>
          <w:rFonts w:ascii="Times New Roman" w:eastAsiaTheme="majorEastAsia" w:hAnsi="Times New Roman" w:cs="Times New Roman"/>
          <w:sz w:val="24"/>
          <w:szCs w:val="24"/>
        </w:rPr>
        <w:t>运行和维护</w:t>
      </w:r>
      <w:r w:rsidR="002E7088" w:rsidRPr="00C076FB">
        <w:rPr>
          <w:rFonts w:ascii="Times New Roman" w:eastAsiaTheme="majorEastAsia" w:hAnsi="Times New Roman" w:cs="Times New Roman" w:hint="eastAsia"/>
          <w:sz w:val="24"/>
          <w:szCs w:val="24"/>
        </w:rPr>
        <w:t>内容</w:t>
      </w:r>
      <w:r w:rsidR="008A525D" w:rsidRPr="00C076FB">
        <w:rPr>
          <w:rFonts w:ascii="Times New Roman" w:eastAsiaTheme="majorEastAsia" w:hAnsi="Times New Roman" w:cs="Times New Roman" w:hint="eastAsia"/>
          <w:sz w:val="24"/>
          <w:szCs w:val="24"/>
        </w:rPr>
        <w:t>；</w:t>
      </w:r>
    </w:p>
    <w:p w14:paraId="01900292" w14:textId="59D5DA7F" w:rsidR="0059173F" w:rsidRPr="00C076FB" w:rsidRDefault="002E7088" w:rsidP="00B76838">
      <w:pPr>
        <w:widowControl/>
        <w:spacing w:line="360" w:lineRule="auto"/>
        <w:ind w:firstLineChars="200" w:firstLine="480"/>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——新增</w:t>
      </w:r>
      <w:r w:rsidRPr="00C076FB">
        <w:rPr>
          <w:rFonts w:ascii="Times New Roman" w:eastAsiaTheme="majorEastAsia" w:hAnsi="Times New Roman" w:cs="Times New Roman"/>
          <w:sz w:val="24"/>
          <w:szCs w:val="24"/>
        </w:rPr>
        <w:t>运行和维护</w:t>
      </w:r>
      <w:r w:rsidRPr="00C076FB">
        <w:rPr>
          <w:rFonts w:ascii="Times New Roman" w:eastAsiaTheme="majorEastAsia" w:hAnsi="Times New Roman" w:cs="Times New Roman" w:hint="eastAsia"/>
          <w:sz w:val="24"/>
          <w:szCs w:val="24"/>
        </w:rPr>
        <w:t>内容</w:t>
      </w:r>
      <w:r w:rsidR="008A525D" w:rsidRPr="00C076FB">
        <w:rPr>
          <w:rFonts w:ascii="Times New Roman" w:eastAsiaTheme="majorEastAsia" w:hAnsi="Times New Roman" w:cs="Times New Roman" w:hint="eastAsia"/>
          <w:sz w:val="24"/>
          <w:szCs w:val="24"/>
        </w:rPr>
        <w:t>。</w:t>
      </w:r>
    </w:p>
    <w:p w14:paraId="642A027C" w14:textId="47416623" w:rsidR="0059173F" w:rsidRPr="00C076FB" w:rsidRDefault="00131DA0" w:rsidP="00B76838">
      <w:pPr>
        <w:widowControl/>
        <w:spacing w:line="360" w:lineRule="auto"/>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请注意本</w:t>
      </w:r>
      <w:r w:rsidR="009E6D20" w:rsidRPr="00C076FB">
        <w:rPr>
          <w:rFonts w:ascii="Times New Roman" w:eastAsiaTheme="majorEastAsia" w:hAnsi="Times New Roman" w:cs="Times New Roman" w:hint="eastAsia"/>
          <w:sz w:val="24"/>
          <w:szCs w:val="24"/>
        </w:rPr>
        <w:t>标准</w:t>
      </w:r>
      <w:r w:rsidRPr="00C076FB">
        <w:rPr>
          <w:rFonts w:ascii="Times New Roman" w:eastAsiaTheme="majorEastAsia" w:hAnsi="Times New Roman" w:cs="Times New Roman" w:hint="eastAsia"/>
          <w:sz w:val="24"/>
          <w:szCs w:val="24"/>
        </w:rPr>
        <w:t>的某些内容可能涉及专利。本</w:t>
      </w:r>
      <w:r w:rsidR="009E6D20" w:rsidRPr="00C076FB">
        <w:rPr>
          <w:rFonts w:ascii="Times New Roman" w:eastAsiaTheme="majorEastAsia" w:hAnsi="Times New Roman" w:cs="Times New Roman" w:hint="eastAsia"/>
          <w:sz w:val="24"/>
          <w:szCs w:val="24"/>
        </w:rPr>
        <w:t>标准</w:t>
      </w:r>
      <w:r w:rsidRPr="00C076FB">
        <w:rPr>
          <w:rFonts w:ascii="Times New Roman" w:eastAsiaTheme="majorEastAsia" w:hAnsi="Times New Roman" w:cs="Times New Roman" w:hint="eastAsia"/>
          <w:sz w:val="24"/>
          <w:szCs w:val="24"/>
        </w:rPr>
        <w:t>的发布机构不承担识别专利的责任。</w:t>
      </w:r>
    </w:p>
    <w:p w14:paraId="02B4A784" w14:textId="62A61368" w:rsidR="00131DA0" w:rsidRPr="00C076FB" w:rsidRDefault="00131DA0" w:rsidP="00B76838">
      <w:pPr>
        <w:widowControl/>
        <w:spacing w:line="360" w:lineRule="auto"/>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本</w:t>
      </w:r>
      <w:r w:rsidR="006573B8" w:rsidRPr="00C076FB">
        <w:rPr>
          <w:rFonts w:ascii="Times New Roman" w:eastAsiaTheme="majorEastAsia" w:hAnsi="Times New Roman" w:cs="Times New Roman" w:hint="eastAsia"/>
          <w:sz w:val="24"/>
          <w:szCs w:val="24"/>
        </w:rPr>
        <w:t>标准</w:t>
      </w:r>
      <w:r w:rsidRPr="00C076FB">
        <w:rPr>
          <w:rFonts w:ascii="Times New Roman" w:eastAsiaTheme="majorEastAsia" w:hAnsi="Times New Roman" w:cs="Times New Roman" w:hint="eastAsia"/>
          <w:sz w:val="24"/>
          <w:szCs w:val="24"/>
        </w:rPr>
        <w:t>由中国石油和化工勘察设计协会提出并归口。</w:t>
      </w:r>
    </w:p>
    <w:p w14:paraId="61EC0903" w14:textId="1AEE7908" w:rsidR="00131DA0" w:rsidRPr="00C076FB" w:rsidRDefault="00131DA0" w:rsidP="00146FAE">
      <w:pPr>
        <w:widowControl/>
        <w:spacing w:line="360" w:lineRule="auto"/>
        <w:jc w:val="left"/>
        <w:rPr>
          <w:rFonts w:ascii="Times New Roman" w:eastAsiaTheme="majorEastAsia" w:hAnsi="Times New Roman" w:cs="Times New Roman"/>
          <w:sz w:val="24"/>
          <w:szCs w:val="24"/>
        </w:rPr>
      </w:pPr>
      <w:r w:rsidRPr="00C076FB">
        <w:rPr>
          <w:rFonts w:ascii="Times New Roman" w:eastAsiaTheme="majorEastAsia" w:hAnsi="Times New Roman" w:cs="Times New Roman" w:hint="eastAsia"/>
          <w:sz w:val="24"/>
          <w:szCs w:val="24"/>
        </w:rPr>
        <w:t>本</w:t>
      </w:r>
      <w:r w:rsidR="006573B8" w:rsidRPr="00C076FB">
        <w:rPr>
          <w:rFonts w:ascii="Times New Roman" w:eastAsiaTheme="majorEastAsia" w:hAnsi="Times New Roman" w:cs="Times New Roman" w:hint="eastAsia"/>
          <w:sz w:val="24"/>
          <w:szCs w:val="24"/>
        </w:rPr>
        <w:t>标准</w:t>
      </w:r>
      <w:r w:rsidRPr="00C076FB">
        <w:rPr>
          <w:rFonts w:ascii="Times New Roman" w:eastAsiaTheme="majorEastAsia" w:hAnsi="Times New Roman" w:cs="Times New Roman" w:hint="eastAsia"/>
          <w:sz w:val="24"/>
          <w:szCs w:val="24"/>
        </w:rPr>
        <w:t>起草单位：</w:t>
      </w:r>
      <w:bookmarkStart w:id="2" w:name="_Hlk169258295"/>
      <w:r w:rsidR="001318EC" w:rsidRPr="00C076FB">
        <w:rPr>
          <w:rFonts w:ascii="Times New Roman" w:eastAsiaTheme="majorEastAsia" w:hAnsi="Times New Roman" w:cs="Times New Roman"/>
          <w:sz w:val="24"/>
          <w:szCs w:val="24"/>
        </w:rPr>
        <w:t xml:space="preserve"> </w:t>
      </w:r>
    </w:p>
    <w:bookmarkEnd w:id="2"/>
    <w:p w14:paraId="69EBBD4F" w14:textId="5D893971" w:rsidR="002B31D3" w:rsidRPr="00512596" w:rsidRDefault="00131DA0" w:rsidP="00B03243">
      <w:pPr>
        <w:widowControl/>
        <w:spacing w:line="360" w:lineRule="auto"/>
        <w:jc w:val="left"/>
        <w:rPr>
          <w:rFonts w:ascii="Times New Roman" w:eastAsiaTheme="majorEastAsia" w:hAnsi="Times New Roman" w:cs="Times New Roman"/>
          <w:b/>
          <w:bCs/>
          <w:sz w:val="32"/>
          <w:szCs w:val="32"/>
        </w:rPr>
        <w:sectPr w:rsidR="002B31D3" w:rsidRPr="00512596" w:rsidSect="002B31D3">
          <w:pgSz w:w="11906" w:h="16838"/>
          <w:pgMar w:top="1440" w:right="1797" w:bottom="1440" w:left="1797" w:header="851" w:footer="992" w:gutter="0"/>
          <w:pgNumType w:fmt="upperRoman"/>
          <w:cols w:space="425"/>
          <w:docGrid w:type="lines" w:linePitch="312"/>
        </w:sectPr>
      </w:pPr>
      <w:r w:rsidRPr="00C076FB">
        <w:rPr>
          <w:rFonts w:ascii="Times New Roman" w:eastAsiaTheme="majorEastAsia" w:hAnsi="Times New Roman" w:cs="Times New Roman" w:hint="eastAsia"/>
          <w:sz w:val="24"/>
          <w:szCs w:val="24"/>
        </w:rPr>
        <w:t>本</w:t>
      </w:r>
      <w:r w:rsidR="006573B8" w:rsidRPr="00C076FB">
        <w:rPr>
          <w:rFonts w:ascii="Times New Roman" w:eastAsiaTheme="majorEastAsia" w:hAnsi="Times New Roman" w:cs="Times New Roman" w:hint="eastAsia"/>
          <w:sz w:val="24"/>
          <w:szCs w:val="24"/>
        </w:rPr>
        <w:t>标准</w:t>
      </w:r>
      <w:r w:rsidRPr="00C076FB">
        <w:rPr>
          <w:rFonts w:ascii="Times New Roman" w:eastAsiaTheme="majorEastAsia" w:hAnsi="Times New Roman" w:cs="Times New Roman" w:hint="eastAsia"/>
          <w:sz w:val="24"/>
          <w:szCs w:val="24"/>
        </w:rPr>
        <w:t>主要起草人</w:t>
      </w:r>
      <w:r w:rsidRPr="001318EC">
        <w:rPr>
          <w:rFonts w:ascii="Times New Roman" w:eastAsiaTheme="majorEastAsia" w:hAnsi="Times New Roman" w:cs="Times New Roman" w:hint="eastAsia"/>
          <w:sz w:val="24"/>
          <w:szCs w:val="24"/>
        </w:rPr>
        <w:t>：</w:t>
      </w:r>
      <w:r w:rsidR="002B31D3" w:rsidRPr="00512596">
        <w:rPr>
          <w:rFonts w:ascii="Times New Roman" w:eastAsiaTheme="majorEastAsia" w:hAnsi="Times New Roman" w:cs="Times New Roman"/>
        </w:rPr>
        <w:br w:type="page"/>
      </w:r>
    </w:p>
    <w:p w14:paraId="67C3E9F0" w14:textId="5781C1C2" w:rsidR="00A84713" w:rsidRPr="001318EC" w:rsidRDefault="00A84713" w:rsidP="00F756B8">
      <w:pPr>
        <w:pStyle w:val="a4"/>
        <w:adjustRightInd w:val="0"/>
        <w:snapToGrid w:val="0"/>
        <w:spacing w:line="360" w:lineRule="auto"/>
        <w:jc w:val="left"/>
        <w:rPr>
          <w:rFonts w:ascii="Times New Roman" w:hAnsi="Times New Roman" w:cs="Times New Roman"/>
          <w:sz w:val="28"/>
          <w:szCs w:val="28"/>
        </w:rPr>
      </w:pPr>
      <w:bookmarkStart w:id="3" w:name="_Toc169183442"/>
      <w:r w:rsidRPr="00512596">
        <w:rPr>
          <w:rFonts w:ascii="Times New Roman" w:eastAsiaTheme="majorEastAsia" w:hAnsi="Times New Roman" w:cs="Times New Roman"/>
          <w:sz w:val="28"/>
          <w:szCs w:val="28"/>
        </w:rPr>
        <w:lastRenderedPageBreak/>
        <w:t>1</w:t>
      </w:r>
      <w:r w:rsidR="00F84EE3">
        <w:rPr>
          <w:rFonts w:ascii="Times New Roman" w:eastAsiaTheme="majorEastAsia" w:hAnsi="Times New Roman" w:cs="Times New Roman" w:hint="eastAsia"/>
          <w:sz w:val="28"/>
          <w:szCs w:val="28"/>
        </w:rPr>
        <w:t xml:space="preserve"> </w:t>
      </w:r>
      <w:r w:rsidRPr="00512596">
        <w:rPr>
          <w:rFonts w:ascii="Times New Roman" w:eastAsiaTheme="majorEastAsia" w:hAnsi="Times New Roman" w:cs="Times New Roman"/>
          <w:sz w:val="28"/>
          <w:szCs w:val="28"/>
        </w:rPr>
        <w:t>范</w:t>
      </w:r>
      <w:r w:rsidRPr="001318EC">
        <w:rPr>
          <w:rFonts w:ascii="Times New Roman" w:eastAsiaTheme="majorEastAsia" w:hAnsi="Times New Roman" w:cs="Times New Roman"/>
          <w:sz w:val="28"/>
          <w:szCs w:val="28"/>
        </w:rPr>
        <w:t>围</w:t>
      </w:r>
      <w:bookmarkEnd w:id="3"/>
      <w:r w:rsidRPr="001318EC">
        <w:rPr>
          <w:rFonts w:ascii="Times New Roman" w:eastAsiaTheme="majorEastAsia" w:hAnsi="Times New Roman" w:cs="Times New Roman"/>
          <w:sz w:val="28"/>
          <w:szCs w:val="28"/>
        </w:rPr>
        <w:t xml:space="preserve"> </w:t>
      </w:r>
    </w:p>
    <w:p w14:paraId="30DDD2CE" w14:textId="76D4CD35" w:rsidR="004F291E" w:rsidRPr="001318EC" w:rsidRDefault="00672EF4" w:rsidP="00532D18">
      <w:pPr>
        <w:adjustRightInd w:val="0"/>
        <w:snapToGrid w:val="0"/>
        <w:spacing w:line="360" w:lineRule="auto"/>
        <w:ind w:firstLineChars="200" w:firstLine="480"/>
        <w:jc w:val="left"/>
        <w:rPr>
          <w:rFonts w:ascii="Times New Roman" w:hAnsi="Times New Roman" w:cs="Times New Roman"/>
          <w:sz w:val="24"/>
        </w:rPr>
      </w:pPr>
      <w:r w:rsidRPr="001318EC">
        <w:rPr>
          <w:rFonts w:ascii="Times New Roman" w:hAnsi="Times New Roman" w:cs="Times New Roman"/>
          <w:sz w:val="24"/>
        </w:rPr>
        <w:t>本</w:t>
      </w:r>
      <w:r w:rsidR="001B7CDA" w:rsidRPr="001318EC">
        <w:rPr>
          <w:rFonts w:ascii="Times New Roman" w:hAnsi="Times New Roman" w:cs="Times New Roman" w:hint="eastAsia"/>
          <w:sz w:val="24"/>
        </w:rPr>
        <w:t>文件</w:t>
      </w:r>
      <w:r w:rsidR="004F291E" w:rsidRPr="001318EC">
        <w:rPr>
          <w:rFonts w:ascii="Times New Roman" w:hAnsi="Times New Roman" w:cs="Times New Roman"/>
          <w:sz w:val="24"/>
        </w:rPr>
        <w:t>规定了钢质设备和管道氟聚合物涂层粉末静电喷涂的一般规定、材料性能，容器、设备及管道制造要求、基体表面处理、涂层设计、涂层施工、涂层检测和检验、运行和维护以及安全和环境保护。</w:t>
      </w:r>
    </w:p>
    <w:p w14:paraId="234C11E8" w14:textId="54010A64" w:rsidR="00672EF4" w:rsidRDefault="001B7CDA" w:rsidP="00532D18">
      <w:pPr>
        <w:adjustRightInd w:val="0"/>
        <w:snapToGrid w:val="0"/>
        <w:spacing w:line="360" w:lineRule="auto"/>
        <w:ind w:firstLineChars="200" w:firstLine="480"/>
        <w:jc w:val="left"/>
        <w:rPr>
          <w:rFonts w:ascii="Times New Roman" w:hAnsi="Times New Roman" w:cs="Times New Roman"/>
          <w:sz w:val="24"/>
        </w:rPr>
      </w:pPr>
      <w:r w:rsidRPr="001318EC">
        <w:rPr>
          <w:rFonts w:ascii="Times New Roman" w:hAnsi="Times New Roman" w:cs="Times New Roman" w:hint="eastAsia"/>
          <w:sz w:val="24"/>
        </w:rPr>
        <w:t>本文件</w:t>
      </w:r>
      <w:r w:rsidR="00686B31" w:rsidRPr="001318EC">
        <w:rPr>
          <w:rFonts w:ascii="Times New Roman" w:hAnsi="Times New Roman" w:cs="Times New Roman"/>
          <w:sz w:val="24"/>
        </w:rPr>
        <w:t>适用于</w:t>
      </w:r>
      <w:r w:rsidR="004F291E" w:rsidRPr="001318EC">
        <w:rPr>
          <w:rFonts w:ascii="Times New Roman" w:hAnsi="Times New Roman" w:cs="Times New Roman"/>
          <w:sz w:val="24"/>
        </w:rPr>
        <w:t>化工、制</w:t>
      </w:r>
      <w:r w:rsidR="004F291E" w:rsidRPr="00512596">
        <w:rPr>
          <w:rFonts w:ascii="Times New Roman" w:hAnsi="Times New Roman" w:cs="Times New Roman"/>
          <w:sz w:val="24"/>
        </w:rPr>
        <w:t>药、半导体等行业</w:t>
      </w:r>
      <w:r w:rsidR="0016089B" w:rsidRPr="00512596">
        <w:rPr>
          <w:rFonts w:ascii="Times New Roman" w:hAnsi="Times New Roman" w:cs="Times New Roman"/>
          <w:sz w:val="24"/>
        </w:rPr>
        <w:t>钢质</w:t>
      </w:r>
      <w:r w:rsidR="00686B31" w:rsidRPr="00512596">
        <w:rPr>
          <w:rFonts w:ascii="Times New Roman" w:hAnsi="Times New Roman" w:cs="Times New Roman"/>
          <w:sz w:val="24"/>
        </w:rPr>
        <w:t>设备</w:t>
      </w:r>
      <w:r w:rsidR="00824A1E" w:rsidRPr="00512596">
        <w:rPr>
          <w:rFonts w:ascii="Times New Roman" w:hAnsi="Times New Roman" w:cs="Times New Roman"/>
          <w:sz w:val="24"/>
        </w:rPr>
        <w:t>及</w:t>
      </w:r>
      <w:r w:rsidR="00BF38B0" w:rsidRPr="00512596">
        <w:rPr>
          <w:rFonts w:ascii="Times New Roman" w:hAnsi="Times New Roman" w:cs="Times New Roman"/>
          <w:sz w:val="24"/>
        </w:rPr>
        <w:t>管道</w:t>
      </w:r>
      <w:bookmarkStart w:id="4" w:name="_Hlk154302977"/>
      <w:r w:rsidR="005C7867" w:rsidRPr="00512596">
        <w:rPr>
          <w:rFonts w:ascii="Times New Roman" w:hAnsi="Times New Roman" w:cs="Times New Roman"/>
          <w:sz w:val="24"/>
        </w:rPr>
        <w:t>粉末氟涂料静电喷涂</w:t>
      </w:r>
      <w:bookmarkEnd w:id="4"/>
      <w:r w:rsidR="004F291E" w:rsidRPr="00512596">
        <w:rPr>
          <w:rFonts w:ascii="Times New Roman" w:hAnsi="Times New Roman" w:cs="Times New Roman"/>
          <w:sz w:val="24"/>
        </w:rPr>
        <w:t>涂层的设计、施工、检验和应用</w:t>
      </w:r>
      <w:r w:rsidR="00686B31" w:rsidRPr="00512596">
        <w:rPr>
          <w:rFonts w:ascii="Times New Roman" w:hAnsi="Times New Roman" w:cs="Times New Roman"/>
          <w:sz w:val="24"/>
        </w:rPr>
        <w:t>。</w:t>
      </w:r>
    </w:p>
    <w:p w14:paraId="717460EE" w14:textId="6177EB2A" w:rsidR="00010139" w:rsidRPr="00010139" w:rsidRDefault="00010139" w:rsidP="00532D18">
      <w:pPr>
        <w:adjustRightInd w:val="0"/>
        <w:snapToGrid w:val="0"/>
        <w:spacing w:line="360" w:lineRule="auto"/>
        <w:ind w:firstLineChars="200" w:firstLine="400"/>
        <w:jc w:val="left"/>
        <w:rPr>
          <w:rFonts w:ascii="Times New Roman" w:hAnsi="Times New Roman" w:cs="Times New Roman"/>
          <w:sz w:val="20"/>
          <w:szCs w:val="18"/>
        </w:rPr>
      </w:pPr>
      <w:r w:rsidRPr="00010139">
        <w:rPr>
          <w:rFonts w:ascii="Times New Roman" w:hAnsi="Times New Roman" w:cs="Times New Roman" w:hint="eastAsia"/>
          <w:sz w:val="20"/>
          <w:szCs w:val="18"/>
        </w:rPr>
        <w:t>注：钢质设备</w:t>
      </w:r>
      <w:r w:rsidRPr="00010139">
        <w:rPr>
          <w:rFonts w:ascii="Times New Roman" w:hAnsi="Times New Roman" w:cs="Times New Roman"/>
          <w:sz w:val="20"/>
          <w:szCs w:val="18"/>
        </w:rPr>
        <w:t>和管道</w:t>
      </w:r>
      <w:r w:rsidRPr="00010139">
        <w:rPr>
          <w:rFonts w:ascii="Times New Roman" w:hAnsi="Times New Roman" w:cs="Times New Roman" w:hint="eastAsia"/>
          <w:sz w:val="20"/>
          <w:szCs w:val="18"/>
        </w:rPr>
        <w:t>包括碳钢</w:t>
      </w:r>
      <w:r>
        <w:rPr>
          <w:rFonts w:ascii="Times New Roman" w:hAnsi="Times New Roman" w:cs="Times New Roman" w:hint="eastAsia"/>
          <w:sz w:val="20"/>
          <w:szCs w:val="18"/>
        </w:rPr>
        <w:t>设备</w:t>
      </w:r>
      <w:r w:rsidRPr="00010139">
        <w:rPr>
          <w:rFonts w:ascii="Times New Roman" w:hAnsi="Times New Roman" w:cs="Times New Roman"/>
          <w:sz w:val="20"/>
          <w:szCs w:val="18"/>
        </w:rPr>
        <w:t>和管道</w:t>
      </w:r>
      <w:r w:rsidRPr="00010139">
        <w:rPr>
          <w:rFonts w:ascii="Times New Roman" w:hAnsi="Times New Roman" w:cs="Times New Roman" w:hint="eastAsia"/>
          <w:sz w:val="20"/>
          <w:szCs w:val="18"/>
        </w:rPr>
        <w:t>和不锈钢</w:t>
      </w:r>
      <w:r>
        <w:rPr>
          <w:rFonts w:ascii="Times New Roman" w:hAnsi="Times New Roman" w:cs="Times New Roman" w:hint="eastAsia"/>
          <w:sz w:val="20"/>
          <w:szCs w:val="18"/>
        </w:rPr>
        <w:t>设备</w:t>
      </w:r>
      <w:r w:rsidRPr="00010139">
        <w:rPr>
          <w:rFonts w:ascii="Times New Roman" w:hAnsi="Times New Roman" w:cs="Times New Roman"/>
          <w:sz w:val="20"/>
          <w:szCs w:val="18"/>
        </w:rPr>
        <w:t>和管道</w:t>
      </w:r>
    </w:p>
    <w:p w14:paraId="0091E184" w14:textId="77777777" w:rsidR="00532D18" w:rsidRPr="00512596" w:rsidRDefault="00532D18" w:rsidP="00F756B8">
      <w:pPr>
        <w:pStyle w:val="a4"/>
        <w:adjustRightInd w:val="0"/>
        <w:snapToGrid w:val="0"/>
        <w:spacing w:line="360" w:lineRule="auto"/>
        <w:jc w:val="left"/>
        <w:rPr>
          <w:rFonts w:ascii="Times New Roman" w:eastAsiaTheme="majorEastAsia" w:hAnsi="Times New Roman" w:cs="Times New Roman"/>
          <w:sz w:val="28"/>
          <w:szCs w:val="28"/>
        </w:rPr>
      </w:pPr>
      <w:bookmarkStart w:id="5" w:name="_Toc169183443"/>
      <w:r w:rsidRPr="00512596">
        <w:rPr>
          <w:rFonts w:ascii="Times New Roman" w:eastAsiaTheme="majorEastAsia" w:hAnsi="Times New Roman" w:cs="Times New Roman"/>
          <w:sz w:val="28"/>
          <w:szCs w:val="28"/>
        </w:rPr>
        <w:t xml:space="preserve">2 </w:t>
      </w:r>
      <w:r w:rsidRPr="00512596">
        <w:rPr>
          <w:rFonts w:ascii="Times New Roman" w:eastAsiaTheme="majorEastAsia" w:hAnsi="Times New Roman" w:cs="Times New Roman"/>
          <w:sz w:val="28"/>
          <w:szCs w:val="28"/>
        </w:rPr>
        <w:t>规范性引用文件</w:t>
      </w:r>
      <w:bookmarkEnd w:id="5"/>
    </w:p>
    <w:p w14:paraId="267A7DBD" w14:textId="73E4DE52" w:rsidR="00EB4275" w:rsidRDefault="00F756B8" w:rsidP="00F756B8">
      <w:pPr>
        <w:adjustRightInd w:val="0"/>
        <w:snapToGrid w:val="0"/>
        <w:spacing w:line="360" w:lineRule="auto"/>
        <w:ind w:firstLineChars="200" w:firstLine="480"/>
        <w:rPr>
          <w:rFonts w:ascii="Times New Roman" w:hAnsi="Times New Roman" w:cs="Times New Roman"/>
          <w:sz w:val="24"/>
          <w:szCs w:val="24"/>
        </w:rPr>
      </w:pPr>
      <w:r w:rsidRPr="00512596">
        <w:rPr>
          <w:rFonts w:ascii="Times New Roman" w:hAnsi="Times New Roman" w:cs="Times New Roman"/>
          <w:sz w:val="24"/>
          <w:szCs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2906869C" w14:textId="77777777" w:rsidR="003E6B6D"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ISO 868:2023   </w:t>
      </w:r>
      <w:r w:rsidRPr="00C366A0">
        <w:rPr>
          <w:rFonts w:ascii="Times New Roman" w:hAnsi="Times New Roman" w:cs="Times New Roman"/>
          <w:color w:val="000000" w:themeColor="text1"/>
          <w:sz w:val="24"/>
          <w:szCs w:val="24"/>
        </w:rPr>
        <w:t>Plastics and ebonite — Determination of indentation hardness by means of a durometer (Shore hardness)</w:t>
      </w:r>
    </w:p>
    <w:p w14:paraId="7A66C9A3" w14:textId="77777777" w:rsidR="003E6B6D"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sidRPr="00CA4427">
        <w:rPr>
          <w:rFonts w:ascii="Times New Roman" w:hAnsi="Times New Roman" w:cs="Times New Roman"/>
          <w:color w:val="000000" w:themeColor="text1"/>
          <w:sz w:val="24"/>
          <w:szCs w:val="24"/>
        </w:rPr>
        <w:t>ISO 813:2019</w:t>
      </w:r>
      <w:r>
        <w:rPr>
          <w:rFonts w:ascii="Times New Roman" w:hAnsi="Times New Roman" w:cs="Times New Roman" w:hint="eastAsia"/>
          <w:color w:val="000000" w:themeColor="text1"/>
          <w:sz w:val="24"/>
          <w:szCs w:val="24"/>
        </w:rPr>
        <w:t xml:space="preserve">   </w:t>
      </w:r>
      <w:r w:rsidRPr="00CA4427">
        <w:rPr>
          <w:rFonts w:ascii="Times New Roman" w:hAnsi="Times New Roman" w:cs="Times New Roman"/>
          <w:color w:val="000000" w:themeColor="text1"/>
          <w:sz w:val="24"/>
          <w:szCs w:val="24"/>
        </w:rPr>
        <w:t>Rubber, vulcanized or thermoplastic — Determination of adhesion to a rigid substrate — 90 degree peel method</w:t>
      </w:r>
    </w:p>
    <w:p w14:paraId="5452708B" w14:textId="77777777" w:rsidR="003E6B6D"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sidRPr="004326F0">
        <w:rPr>
          <w:rFonts w:ascii="Times New Roman" w:hAnsi="Times New Roman" w:cs="Times New Roman"/>
          <w:color w:val="000000" w:themeColor="text1"/>
          <w:sz w:val="24"/>
          <w:szCs w:val="24"/>
        </w:rPr>
        <w:t xml:space="preserve">ISO 8130-9:1992 Coating powders – Part 9: Sampling </w:t>
      </w:r>
    </w:p>
    <w:p w14:paraId="79B467EC" w14:textId="77777777" w:rsidR="003E6B6D"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ISO 8501-1:2007</w:t>
      </w:r>
      <w:r>
        <w:rPr>
          <w:rFonts w:hint="eastAsia"/>
        </w:rPr>
        <w:t xml:space="preserve"> </w:t>
      </w:r>
      <w:r w:rsidRPr="00441CFB">
        <w:rPr>
          <w:rFonts w:ascii="Times New Roman" w:hAnsi="Times New Roman" w:cs="Times New Roman"/>
          <w:color w:val="000000" w:themeColor="text1"/>
          <w:sz w:val="24"/>
          <w:szCs w:val="24"/>
        </w:rPr>
        <w:t>Preparation of steel substrates before application of paints and related products — Visual assessment of surface cleanliness — Part 1: Rust grades and preparation grades of uncoated steel substrates and of steel substrates after overall removal of previous coatings</w:t>
      </w:r>
    </w:p>
    <w:p w14:paraId="1903CA5D" w14:textId="77777777" w:rsidR="003E6B6D"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ISO 8501-3:2006 </w:t>
      </w:r>
      <w:r w:rsidRPr="00441CFB">
        <w:rPr>
          <w:rFonts w:ascii="Times New Roman" w:hAnsi="Times New Roman" w:cs="Times New Roman"/>
          <w:color w:val="000000" w:themeColor="text1"/>
          <w:sz w:val="24"/>
          <w:szCs w:val="24"/>
        </w:rPr>
        <w:t>Preparation of steel substrates before application of paints and related products — Visual assessment of surface cleanliness—Part 3: Preparation grades of welds, edges and other areas with surface imperfections</w:t>
      </w:r>
    </w:p>
    <w:p w14:paraId="41770E8D" w14:textId="77777777" w:rsidR="003E6B6D"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ISO 8503-5:2017 </w:t>
      </w:r>
      <w:r w:rsidRPr="00741C2D">
        <w:rPr>
          <w:rFonts w:ascii="Times New Roman" w:hAnsi="Times New Roman" w:cs="Times New Roman"/>
          <w:color w:val="000000" w:themeColor="text1"/>
          <w:sz w:val="24"/>
          <w:szCs w:val="24"/>
        </w:rPr>
        <w:t>Preparation of steel substrates before application of paints and related products — Surface roughness characteristics of blast-cleaned steel substrates</w:t>
      </w:r>
      <w:r w:rsidRPr="00441CFB">
        <w:rPr>
          <w:rFonts w:ascii="Times New Roman" w:hAnsi="Times New Roman" w:cs="Times New Roman"/>
          <w:color w:val="000000" w:themeColor="text1"/>
          <w:sz w:val="24"/>
          <w:szCs w:val="24"/>
        </w:rPr>
        <w:t>—</w:t>
      </w:r>
      <w:r w:rsidRPr="00741C2D">
        <w:rPr>
          <w:rFonts w:ascii="Times New Roman" w:hAnsi="Times New Roman" w:cs="Times New Roman"/>
          <w:color w:val="000000" w:themeColor="text1"/>
          <w:sz w:val="24"/>
          <w:szCs w:val="24"/>
        </w:rPr>
        <w:t>Part 5: Replica tape method for the determination of the surface profile</w:t>
      </w:r>
    </w:p>
    <w:p w14:paraId="0F761CFB" w14:textId="77777777" w:rsidR="003E6B6D"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ISO 8504-2:2019 </w:t>
      </w:r>
      <w:r w:rsidRPr="000252AE">
        <w:rPr>
          <w:rFonts w:ascii="Times New Roman" w:hAnsi="Times New Roman" w:cs="Times New Roman"/>
          <w:color w:val="000000" w:themeColor="text1"/>
          <w:sz w:val="24"/>
          <w:szCs w:val="24"/>
        </w:rPr>
        <w:t>Preparation of steel substrates before application of paints and related products — Surface preparation methods</w:t>
      </w:r>
      <w:r w:rsidRPr="00441CFB">
        <w:rPr>
          <w:rFonts w:ascii="Times New Roman" w:hAnsi="Times New Roman" w:cs="Times New Roman"/>
          <w:color w:val="000000" w:themeColor="text1"/>
          <w:sz w:val="24"/>
          <w:szCs w:val="24"/>
        </w:rPr>
        <w:t>—</w:t>
      </w:r>
      <w:r w:rsidRPr="000252AE">
        <w:rPr>
          <w:rFonts w:ascii="Times New Roman" w:hAnsi="Times New Roman" w:cs="Times New Roman"/>
          <w:color w:val="000000" w:themeColor="text1"/>
          <w:sz w:val="24"/>
          <w:szCs w:val="24"/>
        </w:rPr>
        <w:t>Part 2: Abrasive blast-cleaning</w:t>
      </w:r>
    </w:p>
    <w:p w14:paraId="41426FEC" w14:textId="77777777" w:rsidR="003E6B6D"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lastRenderedPageBreak/>
        <w:t xml:space="preserve">ISO 11126-7:2018 </w:t>
      </w:r>
      <w:r w:rsidRPr="00995634">
        <w:rPr>
          <w:rFonts w:ascii="Times New Roman" w:hAnsi="Times New Roman" w:cs="Times New Roman"/>
          <w:color w:val="000000" w:themeColor="text1"/>
          <w:sz w:val="24"/>
          <w:szCs w:val="24"/>
        </w:rPr>
        <w:t>Preparation of steel substrates before application of paints and related products - Specifications for non-metallic blast-cleaning abrasives - Part 7: Fused aluminium oxide</w:t>
      </w:r>
    </w:p>
    <w:p w14:paraId="2CCC870E" w14:textId="77777777" w:rsidR="003E6B6D" w:rsidRPr="004477ED"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EN 14879-1:2005 </w:t>
      </w:r>
      <w:r w:rsidRPr="004477ED">
        <w:rPr>
          <w:rFonts w:ascii="Times New Roman" w:hAnsi="Times New Roman" w:cs="Times New Roman"/>
          <w:color w:val="000000" w:themeColor="text1"/>
          <w:sz w:val="24"/>
          <w:szCs w:val="24"/>
        </w:rPr>
        <w:t>Organic coating systems and linings for protection of industrial apparatus and plants against corrosion caused by aggressive media Part 1: Terminology, design and preparation of substrate</w:t>
      </w:r>
    </w:p>
    <w:p w14:paraId="3D65E127" w14:textId="77777777" w:rsidR="003E6B6D" w:rsidRPr="00512596" w:rsidRDefault="003E6B6D" w:rsidP="003E6B6D">
      <w:pPr>
        <w:adjustRightInd w:val="0"/>
        <w:snapToGrid w:val="0"/>
        <w:spacing w:line="360" w:lineRule="auto"/>
        <w:ind w:left="1699" w:hangingChars="708" w:hanging="1699"/>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ASTM D3307</w:t>
      </w:r>
      <w:r>
        <w:rPr>
          <w:rFonts w:ascii="Times New Roman" w:hAnsi="Times New Roman" w:cs="Times New Roman" w:hint="eastAsia"/>
          <w:color w:val="000000" w:themeColor="text1"/>
          <w:sz w:val="24"/>
          <w:szCs w:val="24"/>
        </w:rPr>
        <w:t>-21</w:t>
      </w:r>
      <w:r w:rsidRPr="00512596">
        <w:rPr>
          <w:rFonts w:ascii="Times New Roman" w:hAnsi="Times New Roman" w:cs="Times New Roman"/>
          <w:color w:val="000000" w:themeColor="text1"/>
          <w:sz w:val="24"/>
          <w:szCs w:val="24"/>
        </w:rPr>
        <w:t xml:space="preserve"> </w:t>
      </w:r>
      <w:r w:rsidRPr="00741C2D">
        <w:rPr>
          <w:rFonts w:ascii="Times New Roman" w:hAnsi="Times New Roman" w:cs="Times New Roman"/>
          <w:color w:val="000000" w:themeColor="text1"/>
          <w:sz w:val="24"/>
          <w:szCs w:val="24"/>
        </w:rPr>
        <w:t>Standard Specification for Perfluoroalkoxy (PFA) Resin Molding and Extrusion Materials</w:t>
      </w:r>
    </w:p>
    <w:p w14:paraId="087B706F" w14:textId="77777777" w:rsidR="003E6B6D" w:rsidRPr="00741C2D" w:rsidRDefault="003E6B6D" w:rsidP="003E6B6D">
      <w:pPr>
        <w:adjustRightInd w:val="0"/>
        <w:snapToGrid w:val="0"/>
        <w:spacing w:line="360" w:lineRule="auto"/>
        <w:ind w:left="1920" w:hangingChars="800" w:hanging="1920"/>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ASTM D2116</w:t>
      </w:r>
      <w:r>
        <w:rPr>
          <w:rFonts w:ascii="Times New Roman" w:hAnsi="Times New Roman" w:cs="Times New Roman" w:hint="eastAsia"/>
          <w:color w:val="000000" w:themeColor="text1"/>
          <w:sz w:val="24"/>
          <w:szCs w:val="24"/>
        </w:rPr>
        <w:t>-16</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2021</w:t>
      </w:r>
      <w:r>
        <w:rPr>
          <w:rFonts w:ascii="Times New Roman" w:hAnsi="Times New Roman" w:cs="Times New Roman" w:hint="eastAsia"/>
          <w:color w:val="000000" w:themeColor="text1"/>
          <w:sz w:val="24"/>
          <w:szCs w:val="24"/>
        </w:rPr>
        <w:t>）</w:t>
      </w:r>
      <w:r w:rsidRPr="00741C2D">
        <w:rPr>
          <w:rFonts w:ascii="Times New Roman" w:hAnsi="Times New Roman" w:cs="Times New Roman"/>
          <w:color w:val="000000" w:themeColor="text1"/>
          <w:sz w:val="24"/>
          <w:szCs w:val="24"/>
        </w:rPr>
        <w:t>Standard Specification for FEP Resin Molding and Extrusion Materials</w:t>
      </w:r>
    </w:p>
    <w:p w14:paraId="02950EF2" w14:textId="77777777" w:rsidR="003E6B6D" w:rsidRPr="00512596" w:rsidRDefault="003E6B6D" w:rsidP="003E6B6D">
      <w:pPr>
        <w:adjustRightInd w:val="0"/>
        <w:snapToGrid w:val="0"/>
        <w:spacing w:line="360" w:lineRule="auto"/>
        <w:ind w:left="1680" w:hangingChars="700" w:hanging="1680"/>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ASTM D3159</w:t>
      </w:r>
      <w:r>
        <w:rPr>
          <w:rFonts w:ascii="Times New Roman" w:hAnsi="Times New Roman" w:cs="Times New Roman" w:hint="eastAsia"/>
          <w:color w:val="000000" w:themeColor="text1"/>
          <w:sz w:val="24"/>
          <w:szCs w:val="24"/>
        </w:rPr>
        <w:t>-22</w:t>
      </w:r>
      <w:r w:rsidRPr="00512596">
        <w:rPr>
          <w:rFonts w:ascii="Times New Roman" w:hAnsi="Times New Roman" w:cs="Times New Roman"/>
          <w:color w:val="000000" w:themeColor="text1"/>
          <w:sz w:val="24"/>
          <w:szCs w:val="24"/>
        </w:rPr>
        <w:t xml:space="preserve"> </w:t>
      </w:r>
      <w:r w:rsidRPr="00BE24EA">
        <w:rPr>
          <w:rFonts w:ascii="Times New Roman" w:hAnsi="Times New Roman" w:cs="Times New Roman"/>
          <w:color w:val="000000" w:themeColor="text1"/>
          <w:sz w:val="24"/>
          <w:szCs w:val="24"/>
        </w:rPr>
        <w:t>Standard Specification for Modified ETFE Fluoropolymer Molding and Extrusion Materials</w:t>
      </w:r>
      <w:r w:rsidRPr="00512596">
        <w:rPr>
          <w:rFonts w:ascii="Times New Roman" w:hAnsi="Times New Roman" w:cs="Times New Roman"/>
          <w:color w:val="000000" w:themeColor="text1"/>
          <w:sz w:val="24"/>
          <w:szCs w:val="24"/>
        </w:rPr>
        <w:t xml:space="preserve">  </w:t>
      </w:r>
    </w:p>
    <w:p w14:paraId="2B6B0B5E" w14:textId="77777777" w:rsidR="003E6B6D" w:rsidRPr="00512596" w:rsidRDefault="003E6B6D" w:rsidP="003E6B6D">
      <w:pPr>
        <w:adjustRightInd w:val="0"/>
        <w:snapToGrid w:val="0"/>
        <w:spacing w:line="360" w:lineRule="auto"/>
        <w:ind w:left="1680" w:hangingChars="700" w:hanging="1680"/>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ASTM D3275</w:t>
      </w:r>
      <w:r>
        <w:rPr>
          <w:rFonts w:ascii="Times New Roman" w:hAnsi="Times New Roman" w:cs="Times New Roman" w:hint="eastAsia"/>
          <w:color w:val="000000" w:themeColor="text1"/>
          <w:sz w:val="24"/>
          <w:szCs w:val="24"/>
        </w:rPr>
        <w:t>-18</w:t>
      </w:r>
      <w:r>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2003</w:t>
      </w:r>
      <w:r>
        <w:rPr>
          <w:rFonts w:ascii="Times New Roman" w:hAnsi="Times New Roman" w:cs="Times New Roman" w:hint="eastAsia"/>
          <w:color w:val="000000" w:themeColor="text1"/>
          <w:sz w:val="24"/>
          <w:szCs w:val="24"/>
        </w:rPr>
        <w:t>）</w:t>
      </w:r>
      <w:r w:rsidRPr="00BE24EA">
        <w:rPr>
          <w:rFonts w:ascii="Times New Roman" w:hAnsi="Times New Roman" w:cs="Times New Roman"/>
          <w:color w:val="000000" w:themeColor="text1"/>
          <w:sz w:val="24"/>
          <w:szCs w:val="24"/>
        </w:rPr>
        <w:t>Standard Classification System for. E-CTFE-Fluoroplastic Molding, Extrusion, and Coating Materials</w:t>
      </w:r>
    </w:p>
    <w:p w14:paraId="449FEA7F" w14:textId="77777777" w:rsidR="003E6B6D" w:rsidRDefault="003E6B6D" w:rsidP="003E6B6D">
      <w:pPr>
        <w:adjustRightInd w:val="0"/>
        <w:snapToGrid w:val="0"/>
        <w:spacing w:line="360" w:lineRule="auto"/>
        <w:ind w:left="1680" w:hangingChars="700" w:hanging="1680"/>
        <w:rPr>
          <w:rFonts w:ascii="Times New Roman" w:hAnsi="Times New Roman" w:cs="Times New Roman"/>
          <w:color w:val="000000" w:themeColor="text1"/>
          <w:sz w:val="24"/>
          <w:szCs w:val="24"/>
        </w:rPr>
      </w:pPr>
      <w:r w:rsidRPr="00C1197F">
        <w:rPr>
          <w:rFonts w:ascii="Times New Roman" w:hAnsi="Times New Roman" w:cs="Times New Roman"/>
          <w:color w:val="000000" w:themeColor="text1"/>
          <w:sz w:val="24"/>
          <w:szCs w:val="24"/>
        </w:rPr>
        <w:t>ASTM D3222</w:t>
      </w:r>
      <w:r w:rsidRPr="00C1197F">
        <w:rPr>
          <w:rFonts w:ascii="Times New Roman" w:hAnsi="Times New Roman" w:cs="Times New Roman" w:hint="eastAsia"/>
          <w:color w:val="000000" w:themeColor="text1"/>
          <w:sz w:val="24"/>
          <w:szCs w:val="24"/>
        </w:rPr>
        <w:t>-21</w:t>
      </w:r>
      <w:r w:rsidRPr="00512596">
        <w:rPr>
          <w:rFonts w:ascii="Times New Roman" w:hAnsi="Times New Roman" w:cs="Times New Roman"/>
          <w:color w:val="000000" w:themeColor="text1"/>
          <w:sz w:val="24"/>
          <w:szCs w:val="24"/>
        </w:rPr>
        <w:t xml:space="preserve"> </w:t>
      </w:r>
      <w:r w:rsidRPr="00BE24EA">
        <w:rPr>
          <w:rFonts w:ascii="Times New Roman" w:hAnsi="Times New Roman" w:cs="Times New Roman"/>
          <w:color w:val="000000" w:themeColor="text1"/>
          <w:sz w:val="24"/>
          <w:szCs w:val="24"/>
        </w:rPr>
        <w:t>Standard SpeciÞcation for. UnmodiÞed Poly(Vinylidene Fluoride) (PVDF) Molding Extrusion and Coating Materials</w:t>
      </w:r>
    </w:p>
    <w:p w14:paraId="45F3D058" w14:textId="77777777" w:rsidR="003E6B6D" w:rsidRPr="002E7088" w:rsidRDefault="003E6B6D" w:rsidP="003E6B6D">
      <w:pPr>
        <w:adjustRightInd w:val="0"/>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GBZ 2.1       </w:t>
      </w:r>
      <w:r w:rsidRPr="002E7088">
        <w:rPr>
          <w:rFonts w:ascii="Times New Roman" w:hAnsi="Times New Roman" w:cs="Times New Roman" w:hint="eastAsia"/>
          <w:sz w:val="24"/>
          <w:szCs w:val="24"/>
        </w:rPr>
        <w:t>工作场所有害因素职业接触限值</w:t>
      </w:r>
      <w:r w:rsidRPr="002E7088">
        <w:rPr>
          <w:rFonts w:ascii="Times New Roman" w:hAnsi="Times New Roman" w:cs="Times New Roman" w:hint="eastAsia"/>
          <w:sz w:val="24"/>
          <w:szCs w:val="24"/>
        </w:rPr>
        <w:t xml:space="preserve"> </w:t>
      </w:r>
      <w:r w:rsidRPr="002E7088">
        <w:rPr>
          <w:rFonts w:ascii="Times New Roman" w:hAnsi="Times New Roman" w:cs="Times New Roman" w:hint="eastAsia"/>
          <w:sz w:val="24"/>
          <w:szCs w:val="24"/>
        </w:rPr>
        <w:t>第</w:t>
      </w:r>
      <w:r w:rsidRPr="002E7088">
        <w:rPr>
          <w:rFonts w:ascii="Times New Roman" w:hAnsi="Times New Roman" w:cs="Times New Roman" w:hint="eastAsia"/>
          <w:sz w:val="24"/>
          <w:szCs w:val="24"/>
        </w:rPr>
        <w:t>1</w:t>
      </w:r>
      <w:r w:rsidRPr="002E7088">
        <w:rPr>
          <w:rFonts w:ascii="Times New Roman" w:hAnsi="Times New Roman" w:cs="Times New Roman" w:hint="eastAsia"/>
          <w:sz w:val="24"/>
          <w:szCs w:val="24"/>
        </w:rPr>
        <w:t>部分：化学有害因素</w:t>
      </w:r>
    </w:p>
    <w:p w14:paraId="358CA160" w14:textId="77777777" w:rsidR="003E6B6D" w:rsidRDefault="003E6B6D" w:rsidP="003E6B6D">
      <w:pPr>
        <w:adjustRightInd w:val="0"/>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GBZ 2.2       </w:t>
      </w:r>
      <w:r w:rsidRPr="002E7088">
        <w:rPr>
          <w:rFonts w:ascii="Times New Roman" w:hAnsi="Times New Roman" w:cs="Times New Roman" w:hint="eastAsia"/>
          <w:sz w:val="24"/>
          <w:szCs w:val="24"/>
        </w:rPr>
        <w:t>工作场所有害因素职业接触限值</w:t>
      </w:r>
      <w:r w:rsidRPr="002E7088">
        <w:rPr>
          <w:rFonts w:ascii="Times New Roman" w:hAnsi="Times New Roman" w:cs="Times New Roman" w:hint="eastAsia"/>
          <w:sz w:val="24"/>
          <w:szCs w:val="24"/>
        </w:rPr>
        <w:t xml:space="preserve"> </w:t>
      </w:r>
      <w:r w:rsidRPr="002E7088">
        <w:rPr>
          <w:rFonts w:ascii="Times New Roman" w:hAnsi="Times New Roman" w:cs="Times New Roman" w:hint="eastAsia"/>
          <w:sz w:val="24"/>
          <w:szCs w:val="24"/>
        </w:rPr>
        <w:t>第</w:t>
      </w:r>
      <w:r w:rsidRPr="002E7088">
        <w:rPr>
          <w:rFonts w:ascii="Times New Roman" w:hAnsi="Times New Roman" w:cs="Times New Roman" w:hint="eastAsia"/>
          <w:sz w:val="24"/>
          <w:szCs w:val="24"/>
        </w:rPr>
        <w:t>2</w:t>
      </w:r>
      <w:r w:rsidRPr="002E7088">
        <w:rPr>
          <w:rFonts w:ascii="Times New Roman" w:hAnsi="Times New Roman" w:cs="Times New Roman" w:hint="eastAsia"/>
          <w:sz w:val="24"/>
          <w:szCs w:val="24"/>
        </w:rPr>
        <w:t>部分：物理因素</w:t>
      </w:r>
    </w:p>
    <w:p w14:paraId="6F17BECE" w14:textId="77777777" w:rsidR="003E6B6D" w:rsidRDefault="003E6B6D" w:rsidP="003E6B6D">
      <w:pPr>
        <w:adjustRightInd w:val="0"/>
        <w:snapToGrid w:val="0"/>
        <w:spacing w:line="360" w:lineRule="auto"/>
        <w:rPr>
          <w:rFonts w:ascii="Times New Roman" w:hAnsi="Times New Roman" w:cs="Times New Roman"/>
          <w:sz w:val="24"/>
          <w:szCs w:val="24"/>
        </w:rPr>
      </w:pPr>
      <w:r w:rsidRPr="002A3AEE">
        <w:rPr>
          <w:rFonts w:ascii="Times New Roman" w:hAnsi="Times New Roman" w:cs="Times New Roman"/>
          <w:sz w:val="24"/>
          <w:szCs w:val="24"/>
        </w:rPr>
        <w:t xml:space="preserve">GB 15607 </w:t>
      </w:r>
      <w:r>
        <w:rPr>
          <w:rFonts w:ascii="Times New Roman" w:hAnsi="Times New Roman" w:cs="Times New Roman" w:hint="eastAsia"/>
          <w:sz w:val="24"/>
          <w:szCs w:val="24"/>
        </w:rPr>
        <w:t xml:space="preserve">     </w:t>
      </w:r>
      <w:r w:rsidRPr="002A3AEE">
        <w:rPr>
          <w:rFonts w:ascii="Times New Roman" w:hAnsi="Times New Roman" w:cs="Times New Roman"/>
          <w:sz w:val="24"/>
          <w:szCs w:val="24"/>
        </w:rPr>
        <w:t>涂装作业安全规程</w:t>
      </w:r>
      <w:r w:rsidRPr="002A3AEE">
        <w:rPr>
          <w:rFonts w:ascii="Times New Roman" w:hAnsi="Times New Roman" w:cs="Times New Roman"/>
          <w:sz w:val="24"/>
          <w:szCs w:val="24"/>
        </w:rPr>
        <w:t xml:space="preserve"> </w:t>
      </w:r>
      <w:r w:rsidRPr="002A3AEE">
        <w:rPr>
          <w:rFonts w:ascii="Times New Roman" w:hAnsi="Times New Roman" w:cs="Times New Roman"/>
          <w:sz w:val="24"/>
          <w:szCs w:val="24"/>
        </w:rPr>
        <w:t>粉末静电喷涂工艺安全</w:t>
      </w:r>
    </w:p>
    <w:p w14:paraId="7CFFEA5B" w14:textId="77777777" w:rsidR="003E6B6D" w:rsidRDefault="003E6B6D" w:rsidP="003E6B6D">
      <w:pPr>
        <w:adjustRightInd w:val="0"/>
        <w:snapToGrid w:val="0"/>
        <w:spacing w:line="360" w:lineRule="auto"/>
        <w:rPr>
          <w:rFonts w:ascii="Times New Roman" w:hAnsi="Times New Roman" w:cs="Times New Roman"/>
          <w:sz w:val="24"/>
          <w:szCs w:val="24"/>
        </w:rPr>
      </w:pPr>
      <w:r w:rsidRPr="00512596">
        <w:rPr>
          <w:rFonts w:ascii="Times New Roman" w:hAnsi="Times New Roman" w:cs="Times New Roman"/>
          <w:sz w:val="24"/>
          <w:szCs w:val="24"/>
        </w:rPr>
        <w:t>GB/T</w:t>
      </w:r>
      <w:r>
        <w:rPr>
          <w:rFonts w:ascii="Times New Roman" w:hAnsi="Times New Roman" w:cs="Times New Roman" w:hint="eastAsia"/>
          <w:sz w:val="24"/>
          <w:szCs w:val="24"/>
        </w:rPr>
        <w:t xml:space="preserve"> </w:t>
      </w:r>
      <w:r w:rsidRPr="00512596">
        <w:rPr>
          <w:rFonts w:ascii="Times New Roman" w:hAnsi="Times New Roman" w:cs="Times New Roman"/>
          <w:sz w:val="24"/>
          <w:szCs w:val="24"/>
        </w:rPr>
        <w:t>18664</w:t>
      </w:r>
      <w:r>
        <w:rPr>
          <w:rFonts w:ascii="Times New Roman" w:hAnsi="Times New Roman" w:cs="Times New Roman" w:hint="eastAsia"/>
          <w:sz w:val="24"/>
          <w:szCs w:val="24"/>
        </w:rPr>
        <w:t xml:space="preserve">     </w:t>
      </w:r>
      <w:r w:rsidRPr="00322B1C">
        <w:rPr>
          <w:rFonts w:ascii="Times New Roman" w:hAnsi="Times New Roman" w:cs="Times New Roman" w:hint="eastAsia"/>
          <w:sz w:val="24"/>
          <w:szCs w:val="24"/>
        </w:rPr>
        <w:t>呼吸防护用品的选择、使用与维护</w:t>
      </w:r>
    </w:p>
    <w:p w14:paraId="00CE9947" w14:textId="77777777" w:rsidR="003E6B6D" w:rsidRDefault="003E6B6D" w:rsidP="003E6B6D">
      <w:pPr>
        <w:adjustRightInd w:val="0"/>
        <w:snapToGrid w:val="0"/>
        <w:spacing w:line="360" w:lineRule="auto"/>
        <w:rPr>
          <w:rFonts w:ascii="Times New Roman" w:hAnsi="Times New Roman" w:cs="Times New Roman"/>
          <w:sz w:val="24"/>
          <w:szCs w:val="24"/>
        </w:rPr>
      </w:pPr>
      <w:r w:rsidRPr="00512596">
        <w:rPr>
          <w:rFonts w:ascii="Times New Roman" w:hAnsi="Times New Roman" w:cs="Times New Roman"/>
          <w:sz w:val="24"/>
          <w:szCs w:val="24"/>
        </w:rPr>
        <w:t>GB/T</w:t>
      </w:r>
      <w:r>
        <w:rPr>
          <w:rFonts w:ascii="Times New Roman" w:hAnsi="Times New Roman" w:cs="Times New Roman" w:hint="eastAsia"/>
          <w:sz w:val="24"/>
          <w:szCs w:val="24"/>
        </w:rPr>
        <w:t xml:space="preserve"> </w:t>
      </w:r>
      <w:r w:rsidRPr="00512596">
        <w:rPr>
          <w:rFonts w:ascii="Times New Roman" w:hAnsi="Times New Roman" w:cs="Times New Roman"/>
          <w:sz w:val="24"/>
          <w:szCs w:val="24"/>
        </w:rPr>
        <w:t>20967</w:t>
      </w:r>
      <w:r>
        <w:rPr>
          <w:rFonts w:ascii="Times New Roman" w:hAnsi="Times New Roman" w:cs="Times New Roman" w:hint="eastAsia"/>
          <w:sz w:val="24"/>
          <w:szCs w:val="24"/>
        </w:rPr>
        <w:t xml:space="preserve">     </w:t>
      </w:r>
      <w:r w:rsidRPr="00322B1C">
        <w:rPr>
          <w:rFonts w:ascii="Times New Roman" w:hAnsi="Times New Roman" w:cs="Times New Roman" w:hint="eastAsia"/>
          <w:sz w:val="24"/>
          <w:szCs w:val="24"/>
        </w:rPr>
        <w:t>无损检测</w:t>
      </w:r>
      <w:r w:rsidRPr="00322B1C">
        <w:rPr>
          <w:rFonts w:ascii="Times New Roman" w:hAnsi="Times New Roman" w:cs="Times New Roman" w:hint="eastAsia"/>
          <w:sz w:val="24"/>
          <w:szCs w:val="24"/>
        </w:rPr>
        <w:t xml:space="preserve"> </w:t>
      </w:r>
      <w:r w:rsidRPr="00322B1C">
        <w:rPr>
          <w:rFonts w:ascii="Times New Roman" w:hAnsi="Times New Roman" w:cs="Times New Roman" w:hint="eastAsia"/>
          <w:sz w:val="24"/>
          <w:szCs w:val="24"/>
        </w:rPr>
        <w:t>目视检测</w:t>
      </w:r>
      <w:r w:rsidRPr="00322B1C">
        <w:rPr>
          <w:rFonts w:ascii="Times New Roman" w:hAnsi="Times New Roman" w:cs="Times New Roman" w:hint="eastAsia"/>
          <w:sz w:val="24"/>
          <w:szCs w:val="24"/>
        </w:rPr>
        <w:t xml:space="preserve"> </w:t>
      </w:r>
      <w:r w:rsidRPr="00322B1C">
        <w:rPr>
          <w:rFonts w:ascii="Times New Roman" w:hAnsi="Times New Roman" w:cs="Times New Roman" w:hint="eastAsia"/>
          <w:sz w:val="24"/>
          <w:szCs w:val="24"/>
        </w:rPr>
        <w:t>总则</w:t>
      </w:r>
    </w:p>
    <w:p w14:paraId="10DAE1C8" w14:textId="77777777" w:rsidR="003E6B6D" w:rsidRPr="00322B1C" w:rsidRDefault="003E6B6D" w:rsidP="003E6B6D">
      <w:pPr>
        <w:adjustRightInd w:val="0"/>
        <w:snapToGrid w:val="0"/>
        <w:spacing w:line="360" w:lineRule="auto"/>
        <w:rPr>
          <w:rFonts w:ascii="Times New Roman" w:hAnsi="Times New Roman" w:cs="Times New Roman"/>
          <w:sz w:val="24"/>
          <w:szCs w:val="24"/>
        </w:rPr>
      </w:pPr>
      <w:r w:rsidRPr="00512596">
        <w:rPr>
          <w:rFonts w:ascii="Times New Roman" w:hAnsi="Times New Roman" w:cs="Times New Roman"/>
          <w:sz w:val="24"/>
          <w:szCs w:val="24"/>
        </w:rPr>
        <w:t>GB/T39800.1</w:t>
      </w:r>
      <w:r>
        <w:rPr>
          <w:rFonts w:ascii="Times New Roman" w:hAnsi="Times New Roman" w:cs="Times New Roman" w:hint="eastAsia"/>
          <w:sz w:val="24"/>
          <w:szCs w:val="24"/>
        </w:rPr>
        <w:t xml:space="preserve">   </w:t>
      </w:r>
      <w:r w:rsidRPr="00322B1C">
        <w:rPr>
          <w:rFonts w:ascii="Times New Roman" w:hAnsi="Times New Roman" w:cs="Times New Roman" w:hint="eastAsia"/>
          <w:sz w:val="24"/>
          <w:szCs w:val="24"/>
        </w:rPr>
        <w:t>个体防护装备配备规范</w:t>
      </w:r>
      <w:r w:rsidRPr="00322B1C">
        <w:rPr>
          <w:rFonts w:ascii="Times New Roman" w:hAnsi="Times New Roman" w:cs="Times New Roman" w:hint="eastAsia"/>
          <w:sz w:val="24"/>
          <w:szCs w:val="24"/>
        </w:rPr>
        <w:t xml:space="preserve"> </w:t>
      </w:r>
      <w:r w:rsidRPr="00322B1C">
        <w:rPr>
          <w:rFonts w:ascii="Times New Roman" w:hAnsi="Times New Roman" w:cs="Times New Roman" w:hint="eastAsia"/>
          <w:sz w:val="24"/>
          <w:szCs w:val="24"/>
        </w:rPr>
        <w:t>第</w:t>
      </w:r>
      <w:r w:rsidRPr="00322B1C">
        <w:rPr>
          <w:rFonts w:ascii="Times New Roman" w:hAnsi="Times New Roman" w:cs="Times New Roman" w:hint="eastAsia"/>
          <w:sz w:val="24"/>
          <w:szCs w:val="24"/>
        </w:rPr>
        <w:t>1</w:t>
      </w:r>
      <w:r w:rsidRPr="00322B1C">
        <w:rPr>
          <w:rFonts w:ascii="Times New Roman" w:hAnsi="Times New Roman" w:cs="Times New Roman" w:hint="eastAsia"/>
          <w:sz w:val="24"/>
          <w:szCs w:val="24"/>
        </w:rPr>
        <w:t>部分：总则</w:t>
      </w:r>
    </w:p>
    <w:p w14:paraId="2B701C4E" w14:textId="77777777" w:rsidR="004477ED" w:rsidRPr="003E6B6D" w:rsidRDefault="004477ED" w:rsidP="008D344A">
      <w:pPr>
        <w:adjustRightInd w:val="0"/>
        <w:snapToGrid w:val="0"/>
        <w:spacing w:line="360" w:lineRule="auto"/>
        <w:rPr>
          <w:rFonts w:ascii="Times New Roman" w:hAnsi="Times New Roman" w:cs="Times New Roman"/>
          <w:sz w:val="24"/>
          <w:szCs w:val="24"/>
        </w:rPr>
      </w:pPr>
    </w:p>
    <w:p w14:paraId="4EE65FF2" w14:textId="27F3124F" w:rsidR="00CD6133" w:rsidRPr="00512596" w:rsidRDefault="00532D18" w:rsidP="00F756B8">
      <w:pPr>
        <w:pStyle w:val="a4"/>
        <w:adjustRightInd w:val="0"/>
        <w:snapToGrid w:val="0"/>
        <w:spacing w:line="360" w:lineRule="auto"/>
        <w:jc w:val="left"/>
        <w:rPr>
          <w:rFonts w:ascii="Times New Roman" w:eastAsiaTheme="majorEastAsia" w:hAnsi="Times New Roman" w:cs="Times New Roman"/>
          <w:sz w:val="28"/>
          <w:szCs w:val="28"/>
        </w:rPr>
      </w:pPr>
      <w:bookmarkStart w:id="6" w:name="_Hlk154303376"/>
      <w:bookmarkStart w:id="7" w:name="_Toc169183444"/>
      <w:r w:rsidRPr="00512596">
        <w:rPr>
          <w:rFonts w:ascii="Times New Roman" w:eastAsiaTheme="majorEastAsia" w:hAnsi="Times New Roman" w:cs="Times New Roman"/>
          <w:sz w:val="28"/>
          <w:szCs w:val="28"/>
        </w:rPr>
        <w:t>3</w:t>
      </w:r>
      <w:r w:rsidR="00F84EE3">
        <w:rPr>
          <w:rFonts w:ascii="Times New Roman" w:eastAsiaTheme="majorEastAsia" w:hAnsi="Times New Roman" w:cs="Times New Roman" w:hint="eastAsia"/>
          <w:sz w:val="28"/>
          <w:szCs w:val="28"/>
        </w:rPr>
        <w:t xml:space="preserve"> </w:t>
      </w:r>
      <w:r w:rsidR="009B4A54" w:rsidRPr="00512596">
        <w:rPr>
          <w:rFonts w:ascii="Times New Roman" w:eastAsiaTheme="majorEastAsia" w:hAnsi="Times New Roman" w:cs="Times New Roman"/>
          <w:sz w:val="28"/>
          <w:szCs w:val="28"/>
        </w:rPr>
        <w:t>术语</w:t>
      </w:r>
      <w:bookmarkEnd w:id="6"/>
      <w:r w:rsidR="00CD6133" w:rsidRPr="00512596">
        <w:rPr>
          <w:rFonts w:ascii="Times New Roman" w:eastAsiaTheme="majorEastAsia" w:hAnsi="Times New Roman" w:cs="Times New Roman"/>
          <w:sz w:val="28"/>
          <w:szCs w:val="28"/>
        </w:rPr>
        <w:t>和</w:t>
      </w:r>
      <w:r w:rsidRPr="00512596">
        <w:rPr>
          <w:rFonts w:ascii="Times New Roman" w:eastAsiaTheme="majorEastAsia" w:hAnsi="Times New Roman" w:cs="Times New Roman"/>
          <w:sz w:val="28"/>
          <w:szCs w:val="28"/>
        </w:rPr>
        <w:t>定义</w:t>
      </w:r>
      <w:bookmarkEnd w:id="7"/>
    </w:p>
    <w:p w14:paraId="06F55000" w14:textId="42056084" w:rsidR="00105F39" w:rsidRDefault="00105F39" w:rsidP="00105F39">
      <w:pPr>
        <w:spacing w:line="360" w:lineRule="auto"/>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下列属于和定义适用于本文件</w:t>
      </w:r>
    </w:p>
    <w:p w14:paraId="07FA1F8C" w14:textId="2BF94B61" w:rsidR="008E41F8" w:rsidRPr="008E41F8" w:rsidRDefault="008E41F8" w:rsidP="008E41F8">
      <w:pPr>
        <w:autoSpaceDE w:val="0"/>
        <w:autoSpaceDN w:val="0"/>
        <w:adjustRightInd w:val="0"/>
        <w:snapToGrid w:val="0"/>
        <w:spacing w:line="360" w:lineRule="auto"/>
        <w:jc w:val="left"/>
        <w:rPr>
          <w:rFonts w:ascii="Times New Roman" w:hAnsi="Times New Roman" w:cs="Times New Roman"/>
          <w:b/>
          <w:bCs/>
          <w:color w:val="000000" w:themeColor="text1"/>
          <w:sz w:val="24"/>
          <w:szCs w:val="24"/>
        </w:rPr>
      </w:pPr>
      <w:r w:rsidRPr="008E41F8">
        <w:rPr>
          <w:rFonts w:ascii="Times New Roman" w:hAnsi="Times New Roman" w:cs="Times New Roman" w:hint="eastAsia"/>
          <w:b/>
          <w:bCs/>
          <w:color w:val="000000" w:themeColor="text1"/>
          <w:sz w:val="24"/>
          <w:szCs w:val="24"/>
        </w:rPr>
        <w:t xml:space="preserve">3.1 </w:t>
      </w:r>
      <w:r w:rsidRPr="008E41F8">
        <w:rPr>
          <w:rFonts w:ascii="Times New Roman" w:hAnsi="Times New Roman" w:cs="Times New Roman" w:hint="eastAsia"/>
          <w:b/>
          <w:bCs/>
          <w:color w:val="000000" w:themeColor="text1"/>
          <w:sz w:val="24"/>
          <w:szCs w:val="24"/>
        </w:rPr>
        <w:t>术语</w:t>
      </w:r>
    </w:p>
    <w:p w14:paraId="2558EA20" w14:textId="728142B2" w:rsidR="00CD6133" w:rsidRPr="00EA33F8" w:rsidRDefault="00532D18" w:rsidP="00105F39">
      <w:pPr>
        <w:autoSpaceDE w:val="0"/>
        <w:autoSpaceDN w:val="0"/>
        <w:adjustRightInd w:val="0"/>
        <w:snapToGrid w:val="0"/>
        <w:spacing w:line="360" w:lineRule="auto"/>
        <w:jc w:val="left"/>
        <w:rPr>
          <w:rFonts w:ascii="Times New Roman" w:hAnsi="Times New Roman" w:cs="Times New Roman"/>
          <w:color w:val="FF0000"/>
          <w:sz w:val="24"/>
          <w:szCs w:val="24"/>
        </w:rPr>
      </w:pPr>
      <w:r w:rsidRPr="00EA33F8">
        <w:rPr>
          <w:rFonts w:ascii="Times New Roman" w:hAnsi="Times New Roman" w:cs="Times New Roman"/>
          <w:color w:val="000000" w:themeColor="text1"/>
          <w:sz w:val="24"/>
          <w:szCs w:val="24"/>
        </w:rPr>
        <w:t>3</w:t>
      </w:r>
      <w:r w:rsidR="00566750" w:rsidRPr="00EA33F8">
        <w:rPr>
          <w:rFonts w:ascii="Times New Roman" w:hAnsi="Times New Roman" w:cs="Times New Roman"/>
          <w:color w:val="000000" w:themeColor="text1"/>
          <w:sz w:val="24"/>
          <w:szCs w:val="24"/>
        </w:rPr>
        <w:t>.</w:t>
      </w:r>
      <w:r w:rsidR="007576F1" w:rsidRPr="00EA33F8">
        <w:rPr>
          <w:rFonts w:ascii="Times New Roman" w:hAnsi="Times New Roman" w:cs="Times New Roman"/>
          <w:color w:val="000000" w:themeColor="text1"/>
          <w:sz w:val="24"/>
          <w:szCs w:val="24"/>
        </w:rPr>
        <w:t>1</w:t>
      </w:r>
      <w:r w:rsidR="00EA33F8" w:rsidRPr="00EA33F8">
        <w:rPr>
          <w:rFonts w:ascii="Times New Roman" w:hAnsi="Times New Roman" w:cs="Times New Roman" w:hint="eastAsia"/>
          <w:color w:val="000000" w:themeColor="text1"/>
          <w:sz w:val="24"/>
          <w:szCs w:val="24"/>
        </w:rPr>
        <w:t>.1</w:t>
      </w:r>
      <w:r w:rsidR="00566750" w:rsidRPr="00EA33F8">
        <w:rPr>
          <w:rFonts w:ascii="Times New Roman" w:hAnsi="Times New Roman" w:cs="Times New Roman"/>
          <w:color w:val="000000" w:themeColor="text1"/>
          <w:sz w:val="24"/>
          <w:szCs w:val="24"/>
        </w:rPr>
        <w:t xml:space="preserve"> </w:t>
      </w:r>
      <w:r w:rsidR="007E435C" w:rsidRPr="00EA33F8">
        <w:rPr>
          <w:rFonts w:ascii="Times New Roman" w:hAnsi="Times New Roman" w:cs="Times New Roman"/>
          <w:color w:val="000000" w:themeColor="text1"/>
          <w:sz w:val="24"/>
          <w:szCs w:val="24"/>
        </w:rPr>
        <w:t>粉末</w:t>
      </w:r>
      <w:r w:rsidR="00566750" w:rsidRPr="00EA33F8">
        <w:rPr>
          <w:rFonts w:ascii="Times New Roman" w:hAnsi="Times New Roman" w:cs="Times New Roman"/>
          <w:color w:val="000000" w:themeColor="text1"/>
          <w:sz w:val="24"/>
          <w:szCs w:val="24"/>
        </w:rPr>
        <w:t>静电喷涂</w:t>
      </w:r>
      <w:r w:rsidR="00CD6133" w:rsidRPr="00EA33F8">
        <w:rPr>
          <w:rFonts w:ascii="Times New Roman" w:hAnsi="Times New Roman" w:cs="Times New Roman"/>
          <w:color w:val="000000" w:themeColor="text1"/>
          <w:sz w:val="24"/>
          <w:szCs w:val="24"/>
        </w:rPr>
        <w:t xml:space="preserve">  </w:t>
      </w:r>
      <w:r w:rsidR="00303A4B" w:rsidRPr="00EA33F8">
        <w:rPr>
          <w:rFonts w:ascii="Times New Roman" w:hAnsi="Times New Roman" w:cs="Times New Roman"/>
          <w:color w:val="000000" w:themeColor="text1"/>
          <w:sz w:val="24"/>
          <w:szCs w:val="24"/>
        </w:rPr>
        <w:t>electrostatic power spray</w:t>
      </w:r>
      <w:r w:rsidR="00C26D38" w:rsidRPr="00EA33F8">
        <w:rPr>
          <w:rFonts w:ascii="Times New Roman" w:hAnsi="Times New Roman" w:cs="Times New Roman"/>
          <w:color w:val="000000" w:themeColor="text1"/>
          <w:sz w:val="24"/>
          <w:szCs w:val="24"/>
        </w:rPr>
        <w:t xml:space="preserve"> </w:t>
      </w:r>
    </w:p>
    <w:p w14:paraId="6CDBE48A" w14:textId="6481085D" w:rsidR="00566750" w:rsidRPr="00512596" w:rsidRDefault="002E330E" w:rsidP="00105F39">
      <w:pPr>
        <w:autoSpaceDE w:val="0"/>
        <w:autoSpaceDN w:val="0"/>
        <w:adjustRightInd w:val="0"/>
        <w:snapToGrid w:val="0"/>
        <w:spacing w:line="360" w:lineRule="auto"/>
        <w:ind w:firstLineChars="200" w:firstLine="480"/>
        <w:jc w:val="left"/>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粉末静电喷涂是</w:t>
      </w:r>
      <w:r w:rsidR="009D768B" w:rsidRPr="00512596">
        <w:rPr>
          <w:rFonts w:ascii="Times New Roman" w:hAnsi="Times New Roman" w:cs="Times New Roman"/>
          <w:color w:val="000000" w:themeColor="text1"/>
          <w:sz w:val="24"/>
          <w:szCs w:val="24"/>
        </w:rPr>
        <w:t>使用</w:t>
      </w:r>
      <w:r w:rsidR="00AD2515" w:rsidRPr="00512596">
        <w:rPr>
          <w:rFonts w:ascii="Times New Roman" w:hAnsi="Times New Roman" w:cs="Times New Roman"/>
          <w:color w:val="000000" w:themeColor="text1"/>
          <w:sz w:val="24"/>
          <w:szCs w:val="24"/>
        </w:rPr>
        <w:t>静电粉末</w:t>
      </w:r>
      <w:r w:rsidRPr="00512596">
        <w:rPr>
          <w:rFonts w:ascii="Times New Roman" w:hAnsi="Times New Roman" w:cs="Times New Roman"/>
          <w:color w:val="000000" w:themeColor="text1"/>
          <w:sz w:val="24"/>
          <w:szCs w:val="24"/>
        </w:rPr>
        <w:t>设备</w:t>
      </w:r>
      <w:r w:rsidR="00AC580C" w:rsidRPr="00512596">
        <w:rPr>
          <w:rFonts w:ascii="Times New Roman" w:hAnsi="Times New Roman" w:cs="Times New Roman"/>
          <w:color w:val="000000" w:themeColor="text1"/>
          <w:sz w:val="24"/>
          <w:szCs w:val="24"/>
        </w:rPr>
        <w:t>：包括供粉系统，控制器和粉末静电喷枪</w:t>
      </w:r>
      <w:r w:rsidR="00AD2515" w:rsidRPr="00512596">
        <w:rPr>
          <w:rFonts w:ascii="Times New Roman" w:hAnsi="Times New Roman" w:cs="Times New Roman"/>
          <w:color w:val="000000" w:themeColor="text1"/>
          <w:sz w:val="24"/>
          <w:szCs w:val="24"/>
        </w:rPr>
        <w:t>将粉末涂料分散的同时使粉末粒子带</w:t>
      </w:r>
      <w:r w:rsidRPr="00512596">
        <w:rPr>
          <w:rFonts w:ascii="Times New Roman" w:hAnsi="Times New Roman" w:cs="Times New Roman"/>
          <w:color w:val="000000" w:themeColor="text1"/>
          <w:sz w:val="24"/>
          <w:szCs w:val="24"/>
        </w:rPr>
        <w:t>上</w:t>
      </w:r>
      <w:r w:rsidR="00CA6524" w:rsidRPr="00512596">
        <w:rPr>
          <w:rFonts w:ascii="Times New Roman" w:hAnsi="Times New Roman" w:cs="Times New Roman"/>
          <w:color w:val="000000" w:themeColor="text1"/>
          <w:sz w:val="24"/>
          <w:szCs w:val="24"/>
        </w:rPr>
        <w:t>负</w:t>
      </w:r>
      <w:r w:rsidR="00AD2515" w:rsidRPr="00512596">
        <w:rPr>
          <w:rFonts w:ascii="Times New Roman" w:hAnsi="Times New Roman" w:cs="Times New Roman"/>
          <w:color w:val="000000" w:themeColor="text1"/>
          <w:sz w:val="24"/>
          <w:szCs w:val="24"/>
        </w:rPr>
        <w:t>电荷，带电荷的粉末粒子受气流和静电引力的作用</w:t>
      </w:r>
      <w:r w:rsidR="00F63E45" w:rsidRPr="00512596">
        <w:rPr>
          <w:rFonts w:ascii="Times New Roman" w:hAnsi="Times New Roman" w:cs="Times New Roman"/>
          <w:color w:val="000000" w:themeColor="text1"/>
          <w:sz w:val="24"/>
          <w:szCs w:val="24"/>
        </w:rPr>
        <w:t>附着</w:t>
      </w:r>
      <w:r w:rsidR="00AD2515" w:rsidRPr="00512596">
        <w:rPr>
          <w:rFonts w:ascii="Times New Roman" w:hAnsi="Times New Roman" w:cs="Times New Roman"/>
          <w:color w:val="000000" w:themeColor="text1"/>
          <w:sz w:val="24"/>
          <w:szCs w:val="24"/>
        </w:rPr>
        <w:t>到接地的被涂物上，</w:t>
      </w:r>
      <w:r w:rsidR="00CD6133" w:rsidRPr="00512596">
        <w:rPr>
          <w:rFonts w:ascii="Times New Roman" w:hAnsi="Times New Roman" w:cs="Times New Roman"/>
          <w:color w:val="000000" w:themeColor="text1"/>
          <w:sz w:val="24"/>
          <w:szCs w:val="24"/>
        </w:rPr>
        <w:t>采用</w:t>
      </w:r>
      <w:r w:rsidR="00AD2515" w:rsidRPr="00512596">
        <w:rPr>
          <w:rFonts w:ascii="Times New Roman" w:hAnsi="Times New Roman" w:cs="Times New Roman"/>
          <w:color w:val="000000" w:themeColor="text1"/>
          <w:sz w:val="24"/>
          <w:szCs w:val="24"/>
        </w:rPr>
        <w:t>加热熔融成膜</w:t>
      </w:r>
      <w:r w:rsidR="00F63E45" w:rsidRPr="00512596">
        <w:rPr>
          <w:rFonts w:ascii="Times New Roman" w:hAnsi="Times New Roman" w:cs="Times New Roman"/>
          <w:color w:val="000000" w:themeColor="text1"/>
          <w:sz w:val="24"/>
          <w:szCs w:val="24"/>
        </w:rPr>
        <w:t>的一种喷涂工艺。</w:t>
      </w:r>
    </w:p>
    <w:p w14:paraId="13BBB0F9" w14:textId="475DBDF4" w:rsidR="00BE3B84" w:rsidRPr="00EA33F8" w:rsidRDefault="00532D18" w:rsidP="00105F39">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EA33F8">
        <w:rPr>
          <w:rFonts w:ascii="Times New Roman" w:hAnsi="Times New Roman" w:cs="Times New Roman"/>
          <w:color w:val="000000" w:themeColor="text1"/>
          <w:sz w:val="24"/>
          <w:szCs w:val="24"/>
        </w:rPr>
        <w:t>3</w:t>
      </w:r>
      <w:r w:rsidR="00BE3B84" w:rsidRPr="00EA33F8">
        <w:rPr>
          <w:rFonts w:ascii="Times New Roman" w:hAnsi="Times New Roman" w:cs="Times New Roman"/>
          <w:color w:val="000000" w:themeColor="text1"/>
          <w:sz w:val="24"/>
          <w:szCs w:val="24"/>
        </w:rPr>
        <w:t>.</w:t>
      </w:r>
      <w:r w:rsidR="00EA33F8" w:rsidRPr="00EA33F8">
        <w:rPr>
          <w:rFonts w:ascii="Times New Roman" w:hAnsi="Times New Roman" w:cs="Times New Roman" w:hint="eastAsia"/>
          <w:color w:val="000000" w:themeColor="text1"/>
          <w:sz w:val="24"/>
          <w:szCs w:val="24"/>
        </w:rPr>
        <w:t>1.</w:t>
      </w:r>
      <w:r w:rsidR="00BE3B84" w:rsidRPr="00EA33F8">
        <w:rPr>
          <w:rFonts w:ascii="Times New Roman" w:hAnsi="Times New Roman" w:cs="Times New Roman"/>
          <w:color w:val="000000" w:themeColor="text1"/>
          <w:sz w:val="24"/>
          <w:szCs w:val="24"/>
        </w:rPr>
        <w:t xml:space="preserve">2 </w:t>
      </w:r>
      <w:r w:rsidR="00BE3B84" w:rsidRPr="00EA33F8">
        <w:rPr>
          <w:rFonts w:ascii="Times New Roman" w:hAnsi="Times New Roman" w:cs="Times New Roman"/>
          <w:color w:val="000000" w:themeColor="text1"/>
          <w:sz w:val="24"/>
          <w:szCs w:val="24"/>
        </w:rPr>
        <w:t>粉末氟涂料</w:t>
      </w:r>
      <w:r w:rsidR="00BE3B84" w:rsidRPr="00EA33F8">
        <w:rPr>
          <w:rFonts w:ascii="Times New Roman" w:hAnsi="Times New Roman" w:cs="Times New Roman"/>
          <w:color w:val="000000" w:themeColor="text1"/>
          <w:sz w:val="24"/>
          <w:szCs w:val="24"/>
        </w:rPr>
        <w:t xml:space="preserve"> Fluoropolymer powder coating</w:t>
      </w:r>
    </w:p>
    <w:p w14:paraId="2607E4F1" w14:textId="66D24B6F" w:rsidR="00BE3B84" w:rsidRPr="00512596" w:rsidRDefault="00BE3B84"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lastRenderedPageBreak/>
        <w:t xml:space="preserve">    </w:t>
      </w:r>
      <w:r w:rsidR="00B6727E" w:rsidRPr="00512596">
        <w:rPr>
          <w:rFonts w:ascii="Times New Roman" w:hAnsi="Times New Roman" w:cs="Times New Roman"/>
          <w:color w:val="000000" w:themeColor="text1"/>
          <w:sz w:val="24"/>
          <w:szCs w:val="24"/>
        </w:rPr>
        <w:t>也称氟聚合物粉末涂料，是</w:t>
      </w:r>
      <w:r w:rsidRPr="00512596">
        <w:rPr>
          <w:rFonts w:ascii="Times New Roman" w:eastAsia="宋体" w:hAnsi="Times New Roman" w:cs="Times New Roman"/>
          <w:color w:val="000000" w:themeColor="text1"/>
          <w:sz w:val="24"/>
          <w:szCs w:val="24"/>
        </w:rPr>
        <w:t>以</w:t>
      </w:r>
      <w:r w:rsidR="000971E4" w:rsidRPr="00512596">
        <w:rPr>
          <w:rFonts w:ascii="Times New Roman" w:eastAsia="宋体" w:hAnsi="Times New Roman" w:cs="Times New Roman"/>
          <w:color w:val="000000" w:themeColor="text1"/>
          <w:sz w:val="24"/>
          <w:szCs w:val="24"/>
        </w:rPr>
        <w:t>含</w:t>
      </w:r>
      <w:r w:rsidRPr="00512596">
        <w:rPr>
          <w:rFonts w:ascii="Times New Roman" w:eastAsia="宋体" w:hAnsi="Times New Roman" w:cs="Times New Roman"/>
          <w:color w:val="000000" w:themeColor="text1"/>
          <w:sz w:val="24"/>
          <w:szCs w:val="24"/>
        </w:rPr>
        <w:t>氟聚合物树脂和颜料、填料及助剂等组成的粉末状涂料</w:t>
      </w:r>
    </w:p>
    <w:p w14:paraId="088471C5" w14:textId="0ABDE6BF" w:rsidR="002E724B" w:rsidRPr="00EA33F8" w:rsidRDefault="00532D18"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EA33F8">
        <w:rPr>
          <w:rFonts w:ascii="Times New Roman" w:hAnsi="Times New Roman" w:cs="Times New Roman"/>
          <w:color w:val="000000" w:themeColor="text1"/>
          <w:sz w:val="24"/>
          <w:szCs w:val="24"/>
        </w:rPr>
        <w:t>3</w:t>
      </w:r>
      <w:r w:rsidR="006E7C29" w:rsidRPr="00EA33F8">
        <w:rPr>
          <w:rFonts w:ascii="Times New Roman" w:hAnsi="Times New Roman" w:cs="Times New Roman"/>
          <w:color w:val="000000" w:themeColor="text1"/>
          <w:sz w:val="24"/>
          <w:szCs w:val="24"/>
        </w:rPr>
        <w:t>.</w:t>
      </w:r>
      <w:bookmarkStart w:id="8" w:name="_Hlk154307381"/>
      <w:bookmarkStart w:id="9" w:name="_Hlk154307502"/>
      <w:r w:rsidR="00EA33F8">
        <w:rPr>
          <w:rFonts w:ascii="Times New Roman" w:hAnsi="Times New Roman" w:cs="Times New Roman" w:hint="eastAsia"/>
          <w:color w:val="000000" w:themeColor="text1"/>
          <w:sz w:val="24"/>
          <w:szCs w:val="24"/>
        </w:rPr>
        <w:t>1.</w:t>
      </w:r>
      <w:r w:rsidR="00BE3B84" w:rsidRPr="00EA33F8">
        <w:rPr>
          <w:rFonts w:ascii="Times New Roman" w:hAnsi="Times New Roman" w:cs="Times New Roman"/>
          <w:color w:val="000000" w:themeColor="text1"/>
          <w:sz w:val="24"/>
          <w:szCs w:val="24"/>
        </w:rPr>
        <w:t xml:space="preserve">3 </w:t>
      </w:r>
      <w:r w:rsidR="006E7C29" w:rsidRPr="00EA33F8">
        <w:rPr>
          <w:rFonts w:ascii="Times New Roman" w:hAnsi="Times New Roman" w:cs="Times New Roman"/>
          <w:color w:val="000000" w:themeColor="text1"/>
          <w:sz w:val="24"/>
          <w:szCs w:val="24"/>
        </w:rPr>
        <w:t>氟聚合物</w:t>
      </w:r>
      <w:bookmarkEnd w:id="8"/>
      <w:r w:rsidR="006E7C29" w:rsidRPr="00EA33F8">
        <w:rPr>
          <w:rFonts w:ascii="Times New Roman" w:hAnsi="Times New Roman" w:cs="Times New Roman"/>
          <w:color w:val="000000" w:themeColor="text1"/>
          <w:sz w:val="24"/>
          <w:szCs w:val="24"/>
        </w:rPr>
        <w:t>粉末静电喷涂层</w:t>
      </w:r>
      <w:bookmarkEnd w:id="9"/>
      <w:r w:rsidR="002E724B" w:rsidRPr="00EA33F8">
        <w:rPr>
          <w:rFonts w:ascii="Times New Roman" w:hAnsi="Times New Roman" w:cs="Times New Roman"/>
          <w:color w:val="000000" w:themeColor="text1"/>
          <w:sz w:val="24"/>
          <w:szCs w:val="24"/>
        </w:rPr>
        <w:t xml:space="preserve"> Fluoropolymer powder electrostatic spray coating</w:t>
      </w:r>
    </w:p>
    <w:p w14:paraId="46405CEC" w14:textId="6FC9B06A" w:rsidR="006E7C29" w:rsidRDefault="006E7C29" w:rsidP="00F477C4">
      <w:pPr>
        <w:adjustRightInd w:val="0"/>
        <w:snapToGrid w:val="0"/>
        <w:spacing w:line="360" w:lineRule="auto"/>
        <w:ind w:left="1" w:firstLineChars="200" w:firstLine="480"/>
        <w:jc w:val="left"/>
        <w:rPr>
          <w:rFonts w:ascii="Times New Roman" w:eastAsia="宋体" w:hAnsi="Times New Roman" w:cs="Times New Roman"/>
          <w:color w:val="000000" w:themeColor="text1"/>
          <w:sz w:val="24"/>
          <w:szCs w:val="24"/>
        </w:rPr>
      </w:pPr>
      <w:r w:rsidRPr="00512596">
        <w:rPr>
          <w:rFonts w:ascii="Times New Roman" w:eastAsia="宋体" w:hAnsi="Times New Roman" w:cs="Times New Roman"/>
          <w:color w:val="000000" w:themeColor="text1"/>
          <w:sz w:val="24"/>
          <w:szCs w:val="24"/>
        </w:rPr>
        <w:t>以氟聚合物树脂和颜料、填料及助剂等组成的粉末状涂料，采用粉末静电喷涂工艺，在</w:t>
      </w:r>
      <w:r w:rsidR="001B6CB1">
        <w:rPr>
          <w:rFonts w:ascii="Times New Roman" w:hAnsi="Times New Roman" w:cs="Times New Roman"/>
          <w:color w:val="000000" w:themeColor="text1"/>
          <w:sz w:val="24"/>
        </w:rPr>
        <w:t>钢质</w:t>
      </w:r>
      <w:r w:rsidRPr="00512596">
        <w:rPr>
          <w:rFonts w:ascii="Times New Roman" w:eastAsia="宋体" w:hAnsi="Times New Roman" w:cs="Times New Roman"/>
          <w:color w:val="000000" w:themeColor="text1"/>
          <w:sz w:val="24"/>
          <w:szCs w:val="24"/>
        </w:rPr>
        <w:t>设备及管道表面形成的涂层</w:t>
      </w:r>
    </w:p>
    <w:p w14:paraId="4AA74316" w14:textId="4258DF87" w:rsidR="00EA33F8" w:rsidRPr="008E41F8" w:rsidRDefault="00EA33F8" w:rsidP="00EA33F8">
      <w:pPr>
        <w:autoSpaceDE w:val="0"/>
        <w:autoSpaceDN w:val="0"/>
        <w:adjustRightInd w:val="0"/>
        <w:snapToGrid w:val="0"/>
        <w:spacing w:line="360" w:lineRule="auto"/>
        <w:jc w:val="left"/>
        <w:rPr>
          <w:rFonts w:ascii="Times New Roman" w:hAnsi="Times New Roman" w:cs="Times New Roman"/>
          <w:b/>
          <w:bCs/>
          <w:color w:val="000000" w:themeColor="text1"/>
          <w:sz w:val="24"/>
          <w:szCs w:val="24"/>
        </w:rPr>
      </w:pPr>
      <w:r w:rsidRPr="008E41F8">
        <w:rPr>
          <w:rFonts w:ascii="Times New Roman" w:hAnsi="Times New Roman" w:cs="Times New Roman" w:hint="eastAsia"/>
          <w:b/>
          <w:bCs/>
          <w:color w:val="000000" w:themeColor="text1"/>
          <w:sz w:val="24"/>
          <w:szCs w:val="24"/>
        </w:rPr>
        <w:t>3.</w:t>
      </w:r>
      <w:r>
        <w:rPr>
          <w:rFonts w:ascii="Times New Roman" w:hAnsi="Times New Roman" w:cs="Times New Roman" w:hint="eastAsia"/>
          <w:b/>
          <w:bCs/>
          <w:color w:val="000000" w:themeColor="text1"/>
          <w:sz w:val="24"/>
          <w:szCs w:val="24"/>
        </w:rPr>
        <w:t>2</w:t>
      </w:r>
      <w:r w:rsidRPr="008E41F8">
        <w:rPr>
          <w:rFonts w:ascii="Times New Roman" w:hAnsi="Times New Roman" w:cs="Times New Roman" w:hint="eastAsia"/>
          <w:b/>
          <w:bCs/>
          <w:color w:val="000000" w:themeColor="text1"/>
          <w:sz w:val="24"/>
          <w:szCs w:val="24"/>
        </w:rPr>
        <w:t xml:space="preserve"> </w:t>
      </w:r>
      <w:r>
        <w:rPr>
          <w:rFonts w:ascii="Times New Roman" w:hAnsi="Times New Roman" w:cs="Times New Roman" w:hint="eastAsia"/>
          <w:b/>
          <w:bCs/>
          <w:color w:val="000000" w:themeColor="text1"/>
          <w:sz w:val="24"/>
          <w:szCs w:val="24"/>
        </w:rPr>
        <w:t>缩略</w:t>
      </w:r>
      <w:r w:rsidRPr="008E41F8">
        <w:rPr>
          <w:rFonts w:ascii="Times New Roman" w:hAnsi="Times New Roman" w:cs="Times New Roman" w:hint="eastAsia"/>
          <w:b/>
          <w:bCs/>
          <w:color w:val="000000" w:themeColor="text1"/>
          <w:sz w:val="24"/>
          <w:szCs w:val="24"/>
        </w:rPr>
        <w:t>语</w:t>
      </w:r>
    </w:p>
    <w:p w14:paraId="57A359D2" w14:textId="3784D8BC" w:rsidR="00EA33F8" w:rsidRPr="00EA33F8" w:rsidRDefault="00EA33F8" w:rsidP="00EA33F8">
      <w:pPr>
        <w:adjustRightInd w:val="0"/>
        <w:snapToGrid w:val="0"/>
        <w:spacing w:line="360" w:lineRule="auto"/>
        <w:ind w:firstLineChars="150" w:firstLine="360"/>
        <w:jc w:val="left"/>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a)  </w:t>
      </w:r>
      <w:r w:rsidRPr="00EA33F8">
        <w:rPr>
          <w:rFonts w:ascii="Times New Roman" w:hAnsi="Times New Roman" w:cs="Times New Roman" w:hint="eastAsia"/>
          <w:color w:val="000000" w:themeColor="text1"/>
          <w:sz w:val="24"/>
          <w:szCs w:val="24"/>
        </w:rPr>
        <w:t xml:space="preserve">PFA  Polyfluoroalkoxy  </w:t>
      </w:r>
      <w:r w:rsidR="00897356" w:rsidRPr="00897356">
        <w:rPr>
          <w:rFonts w:ascii="Times New Roman" w:hAnsi="Times New Roman" w:cs="Times New Roman" w:hint="eastAsia"/>
          <w:color w:val="000000" w:themeColor="text1"/>
          <w:sz w:val="24"/>
          <w:szCs w:val="24"/>
        </w:rPr>
        <w:t>四氟乙烯与全氟烷氧基乙烯基醚共聚物</w:t>
      </w:r>
    </w:p>
    <w:p w14:paraId="30B9ADB9" w14:textId="28AC6F22" w:rsidR="00EA33F8" w:rsidRPr="00EA33F8" w:rsidRDefault="00EA33F8" w:rsidP="00EA33F8">
      <w:pPr>
        <w:adjustRightInd w:val="0"/>
        <w:snapToGrid w:val="0"/>
        <w:spacing w:line="360" w:lineRule="auto"/>
        <w:ind w:leftChars="176" w:left="1450" w:hangingChars="450" w:hanging="1080"/>
        <w:jc w:val="left"/>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b)  </w:t>
      </w:r>
      <w:r w:rsidRPr="00EA33F8">
        <w:rPr>
          <w:rFonts w:ascii="Times New Roman" w:hAnsi="Times New Roman" w:cs="Times New Roman" w:hint="eastAsia"/>
          <w:color w:val="000000" w:themeColor="text1"/>
          <w:sz w:val="24"/>
          <w:szCs w:val="24"/>
        </w:rPr>
        <w:t xml:space="preserve">FEP  Fluorinated ethylene propylene copolymer </w:t>
      </w:r>
      <w:r w:rsidRPr="00EA33F8">
        <w:rPr>
          <w:rFonts w:ascii="Times New Roman" w:hAnsi="Times New Roman" w:cs="Times New Roman" w:hint="eastAsia"/>
          <w:color w:val="000000" w:themeColor="text1"/>
          <w:sz w:val="24"/>
          <w:szCs w:val="24"/>
        </w:rPr>
        <w:t>四氟乙烯六氟丙烯的共</w:t>
      </w:r>
      <w:r>
        <w:rPr>
          <w:rFonts w:ascii="Times New Roman" w:hAnsi="Times New Roman" w:cs="Times New Roman" w:hint="eastAsia"/>
          <w:color w:val="000000" w:themeColor="text1"/>
          <w:sz w:val="24"/>
          <w:szCs w:val="24"/>
        </w:rPr>
        <w:t xml:space="preserve"> </w:t>
      </w:r>
      <w:r w:rsidRPr="00EA33F8">
        <w:rPr>
          <w:rFonts w:ascii="Times New Roman" w:hAnsi="Times New Roman" w:cs="Times New Roman" w:hint="eastAsia"/>
          <w:color w:val="000000" w:themeColor="text1"/>
          <w:sz w:val="24"/>
          <w:szCs w:val="24"/>
        </w:rPr>
        <w:t>聚物</w:t>
      </w:r>
    </w:p>
    <w:p w14:paraId="5E4A6347" w14:textId="3CA24E02" w:rsidR="00EA33F8" w:rsidRPr="00EA33F8" w:rsidRDefault="00EA33F8" w:rsidP="00EA33F8">
      <w:pPr>
        <w:adjustRightInd w:val="0"/>
        <w:snapToGrid w:val="0"/>
        <w:spacing w:line="360" w:lineRule="auto"/>
        <w:ind w:firstLineChars="150" w:firstLine="360"/>
        <w:jc w:val="left"/>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c)  </w:t>
      </w:r>
      <w:r w:rsidRPr="00EA33F8">
        <w:rPr>
          <w:rFonts w:ascii="Times New Roman" w:hAnsi="Times New Roman" w:cs="Times New Roman" w:hint="eastAsia"/>
          <w:color w:val="000000" w:themeColor="text1"/>
          <w:sz w:val="24"/>
          <w:szCs w:val="24"/>
        </w:rPr>
        <w:t xml:space="preserve">ETFE   Ethylene tetrafluoroethylene copolymer </w:t>
      </w:r>
      <w:r w:rsidRPr="00EA33F8">
        <w:rPr>
          <w:rFonts w:ascii="Times New Roman" w:hAnsi="Times New Roman" w:cs="Times New Roman" w:hint="eastAsia"/>
          <w:color w:val="000000" w:themeColor="text1"/>
          <w:sz w:val="24"/>
          <w:szCs w:val="24"/>
        </w:rPr>
        <w:t>乙烯四氟乙烯共聚物</w:t>
      </w:r>
      <w:r w:rsidRPr="00EA33F8">
        <w:rPr>
          <w:rFonts w:ascii="Times New Roman" w:hAnsi="Times New Roman" w:cs="Times New Roman" w:hint="eastAsia"/>
          <w:color w:val="000000" w:themeColor="text1"/>
          <w:sz w:val="24"/>
          <w:szCs w:val="24"/>
        </w:rPr>
        <w:t xml:space="preserve"> </w:t>
      </w:r>
    </w:p>
    <w:p w14:paraId="66CF8929" w14:textId="5F80DA78" w:rsidR="00EA33F8" w:rsidRPr="00EA33F8" w:rsidRDefault="00EA33F8" w:rsidP="00EA33F8">
      <w:pPr>
        <w:adjustRightInd w:val="0"/>
        <w:snapToGrid w:val="0"/>
        <w:spacing w:line="360" w:lineRule="auto"/>
        <w:ind w:leftChars="150" w:left="1755" w:hangingChars="600" w:hanging="1440"/>
        <w:jc w:val="left"/>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d)  </w:t>
      </w:r>
      <w:r w:rsidRPr="00EA33F8">
        <w:rPr>
          <w:rFonts w:ascii="Times New Roman" w:hAnsi="Times New Roman" w:cs="Times New Roman" w:hint="eastAsia"/>
          <w:color w:val="000000" w:themeColor="text1"/>
          <w:sz w:val="24"/>
          <w:szCs w:val="24"/>
        </w:rPr>
        <w:t>ECTFE  Ethylene</w:t>
      </w:r>
      <w:r w:rsidR="00897356">
        <w:rPr>
          <w:rFonts w:ascii="Times New Roman" w:hAnsi="Times New Roman" w:cs="Times New Roman" w:hint="eastAsia"/>
          <w:color w:val="000000" w:themeColor="text1"/>
          <w:sz w:val="24"/>
          <w:szCs w:val="24"/>
        </w:rPr>
        <w:t xml:space="preserve"> </w:t>
      </w:r>
      <w:r w:rsidRPr="00EA33F8">
        <w:rPr>
          <w:rFonts w:ascii="Times New Roman" w:hAnsi="Times New Roman" w:cs="Times New Roman" w:hint="eastAsia"/>
          <w:color w:val="000000" w:themeColor="text1"/>
          <w:sz w:val="24"/>
          <w:szCs w:val="24"/>
        </w:rPr>
        <w:t xml:space="preserve">chlorotrifluoroethylene copolymer </w:t>
      </w:r>
      <w:r w:rsidRPr="00EA33F8">
        <w:rPr>
          <w:rFonts w:ascii="Times New Roman" w:hAnsi="Times New Roman" w:cs="Times New Roman" w:hint="eastAsia"/>
          <w:color w:val="000000" w:themeColor="text1"/>
          <w:sz w:val="24"/>
          <w:szCs w:val="24"/>
        </w:rPr>
        <w:t>乙烯三氟氯乙烯的共聚物</w:t>
      </w:r>
    </w:p>
    <w:p w14:paraId="75FFE024" w14:textId="7185E102" w:rsidR="008E41F8" w:rsidRPr="00512596" w:rsidRDefault="00EA33F8" w:rsidP="00EA33F8">
      <w:pPr>
        <w:adjustRightInd w:val="0"/>
        <w:snapToGrid w:val="0"/>
        <w:spacing w:line="360" w:lineRule="auto"/>
        <w:ind w:firstLineChars="150" w:firstLine="360"/>
        <w:jc w:val="left"/>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e)  </w:t>
      </w:r>
      <w:r w:rsidRPr="00EA33F8">
        <w:rPr>
          <w:rFonts w:ascii="Times New Roman" w:hAnsi="Times New Roman" w:cs="Times New Roman" w:hint="eastAsia"/>
          <w:color w:val="000000" w:themeColor="text1"/>
          <w:sz w:val="24"/>
          <w:szCs w:val="24"/>
        </w:rPr>
        <w:t xml:space="preserve">PVDF  Polyvinylidene difluoride </w:t>
      </w:r>
      <w:r w:rsidRPr="00EA33F8">
        <w:rPr>
          <w:rFonts w:ascii="Times New Roman" w:hAnsi="Times New Roman" w:cs="Times New Roman" w:hint="eastAsia"/>
          <w:color w:val="000000" w:themeColor="text1"/>
          <w:sz w:val="24"/>
          <w:szCs w:val="24"/>
        </w:rPr>
        <w:t>聚偏二氟乙烯</w:t>
      </w:r>
    </w:p>
    <w:p w14:paraId="5C3569D0" w14:textId="0CFCD836" w:rsidR="0018309F" w:rsidRPr="00512596" w:rsidRDefault="00F756B8" w:rsidP="00F756B8">
      <w:pPr>
        <w:pStyle w:val="a4"/>
        <w:adjustRightInd w:val="0"/>
        <w:snapToGrid w:val="0"/>
        <w:spacing w:line="360" w:lineRule="auto"/>
        <w:jc w:val="left"/>
        <w:rPr>
          <w:rFonts w:ascii="Times New Roman" w:eastAsiaTheme="majorEastAsia" w:hAnsi="Times New Roman" w:cs="Times New Roman"/>
          <w:sz w:val="28"/>
          <w:szCs w:val="28"/>
        </w:rPr>
      </w:pPr>
      <w:bookmarkStart w:id="10" w:name="_Toc169183445"/>
      <w:r w:rsidRPr="00512596">
        <w:rPr>
          <w:rFonts w:ascii="Times New Roman" w:eastAsiaTheme="majorEastAsia" w:hAnsi="Times New Roman" w:cs="Times New Roman"/>
          <w:sz w:val="28"/>
          <w:szCs w:val="28"/>
        </w:rPr>
        <w:t>4</w:t>
      </w:r>
      <w:r w:rsidR="000A0E26" w:rsidRPr="00512596">
        <w:rPr>
          <w:rFonts w:ascii="Times New Roman" w:eastAsiaTheme="majorEastAsia" w:hAnsi="Times New Roman" w:cs="Times New Roman"/>
          <w:sz w:val="28"/>
          <w:szCs w:val="28"/>
        </w:rPr>
        <w:t xml:space="preserve"> </w:t>
      </w:r>
      <w:r w:rsidR="00346538" w:rsidRPr="00512596">
        <w:rPr>
          <w:rFonts w:ascii="Times New Roman" w:eastAsiaTheme="majorEastAsia" w:hAnsi="Times New Roman" w:cs="Times New Roman"/>
          <w:sz w:val="28"/>
          <w:szCs w:val="28"/>
        </w:rPr>
        <w:t>一般</w:t>
      </w:r>
      <w:r w:rsidR="000A0E26" w:rsidRPr="00512596">
        <w:rPr>
          <w:rFonts w:ascii="Times New Roman" w:eastAsiaTheme="majorEastAsia" w:hAnsi="Times New Roman" w:cs="Times New Roman"/>
          <w:sz w:val="28"/>
          <w:szCs w:val="28"/>
        </w:rPr>
        <w:t>要求</w:t>
      </w:r>
      <w:bookmarkEnd w:id="10"/>
    </w:p>
    <w:p w14:paraId="7CC7957D" w14:textId="300B51E1" w:rsidR="00F81C62" w:rsidRPr="000C030B" w:rsidRDefault="00BF47B9" w:rsidP="000C030B">
      <w:pPr>
        <w:adjustRightInd w:val="0"/>
        <w:snapToGrid w:val="0"/>
        <w:spacing w:line="360" w:lineRule="auto"/>
        <w:rPr>
          <w:rFonts w:ascii="Times New Roman" w:hAnsi="Times New Roman" w:cs="Times New Roman"/>
          <w:b/>
          <w:bCs/>
          <w:sz w:val="24"/>
        </w:rPr>
      </w:pPr>
      <w:r w:rsidRPr="000C030B">
        <w:rPr>
          <w:rFonts w:ascii="Times New Roman" w:hAnsi="Times New Roman" w:cs="Times New Roman"/>
          <w:b/>
          <w:bCs/>
          <w:sz w:val="24"/>
        </w:rPr>
        <w:t xml:space="preserve">4.1 </w:t>
      </w:r>
      <w:r w:rsidRPr="000C030B">
        <w:rPr>
          <w:rFonts w:ascii="Times New Roman" w:hAnsi="Times New Roman" w:cs="Times New Roman"/>
          <w:b/>
          <w:bCs/>
          <w:sz w:val="24"/>
        </w:rPr>
        <w:t>加热炉</w:t>
      </w:r>
    </w:p>
    <w:p w14:paraId="60609FA4" w14:textId="5143EEE3" w:rsidR="00660689" w:rsidRPr="00512596" w:rsidRDefault="00BF47B9" w:rsidP="00BF47B9">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用于工件</w:t>
      </w:r>
      <w:r w:rsidR="00695A38" w:rsidRPr="00512596">
        <w:rPr>
          <w:rFonts w:ascii="Times New Roman" w:hAnsi="Times New Roman" w:cs="Times New Roman"/>
          <w:sz w:val="24"/>
          <w:szCs w:val="24"/>
        </w:rPr>
        <w:t>预热和加热</w:t>
      </w:r>
      <w:r w:rsidRPr="00512596">
        <w:rPr>
          <w:rFonts w:ascii="Times New Roman" w:hAnsi="Times New Roman" w:cs="Times New Roman"/>
          <w:sz w:val="24"/>
          <w:szCs w:val="24"/>
        </w:rPr>
        <w:t>的加热炉的</w:t>
      </w:r>
      <w:r w:rsidR="00695A38" w:rsidRPr="00512596">
        <w:rPr>
          <w:rFonts w:ascii="Times New Roman" w:hAnsi="Times New Roman" w:cs="Times New Roman"/>
          <w:sz w:val="24"/>
          <w:szCs w:val="24"/>
        </w:rPr>
        <w:t>温度控制误差</w:t>
      </w:r>
      <w:r w:rsidR="00E937C9" w:rsidRPr="00512596">
        <w:rPr>
          <w:rFonts w:ascii="Times New Roman" w:hAnsi="Times New Roman" w:cs="Times New Roman"/>
          <w:color w:val="FF0000"/>
          <w:sz w:val="24"/>
          <w:szCs w:val="24"/>
        </w:rPr>
        <w:t>宜</w:t>
      </w:r>
      <w:r w:rsidR="00695A38" w:rsidRPr="00512596">
        <w:rPr>
          <w:rFonts w:ascii="Times New Roman" w:hAnsi="Times New Roman" w:cs="Times New Roman"/>
          <w:sz w:val="24"/>
          <w:szCs w:val="24"/>
        </w:rPr>
        <w:t>在</w:t>
      </w:r>
      <w:r w:rsidR="00695A38" w:rsidRPr="00512596">
        <w:rPr>
          <w:rFonts w:ascii="Times New Roman" w:hAnsi="Times New Roman" w:cs="Times New Roman"/>
          <w:sz w:val="24"/>
          <w:szCs w:val="24"/>
        </w:rPr>
        <w:t xml:space="preserve">± </w:t>
      </w:r>
      <w:r w:rsidR="002059F9">
        <w:rPr>
          <w:rFonts w:ascii="Times New Roman" w:hAnsi="Times New Roman" w:cs="Times New Roman" w:hint="eastAsia"/>
          <w:color w:val="FF0000"/>
          <w:sz w:val="24"/>
          <w:szCs w:val="24"/>
        </w:rPr>
        <w:t>5</w:t>
      </w:r>
      <w:r w:rsidR="00695A38" w:rsidRPr="00512596">
        <w:rPr>
          <w:rFonts w:ascii="Times New Roman" w:hAnsi="Times New Roman" w:cs="Times New Roman"/>
          <w:sz w:val="24"/>
          <w:szCs w:val="24"/>
        </w:rPr>
        <w:t>ºC</w:t>
      </w:r>
      <w:r w:rsidR="00695A38" w:rsidRPr="00512596">
        <w:rPr>
          <w:rFonts w:ascii="Times New Roman" w:hAnsi="Times New Roman" w:cs="Times New Roman"/>
          <w:sz w:val="24"/>
          <w:szCs w:val="24"/>
        </w:rPr>
        <w:t>以内。</w:t>
      </w:r>
    </w:p>
    <w:p w14:paraId="2BA7D435" w14:textId="078419A6" w:rsidR="00E04D67" w:rsidRPr="000C030B" w:rsidRDefault="00BF47B9" w:rsidP="000C030B">
      <w:pPr>
        <w:autoSpaceDE w:val="0"/>
        <w:autoSpaceDN w:val="0"/>
        <w:adjustRightInd w:val="0"/>
        <w:snapToGrid w:val="0"/>
        <w:spacing w:line="360" w:lineRule="auto"/>
        <w:jc w:val="left"/>
        <w:rPr>
          <w:rFonts w:ascii="Times New Roman" w:hAnsi="Times New Roman" w:cs="Times New Roman"/>
          <w:b/>
          <w:bCs/>
          <w:color w:val="000000" w:themeColor="text1"/>
          <w:sz w:val="24"/>
          <w:szCs w:val="24"/>
        </w:rPr>
      </w:pPr>
      <w:r w:rsidRPr="000C030B">
        <w:rPr>
          <w:rFonts w:ascii="Times New Roman" w:hAnsi="Times New Roman" w:cs="Times New Roman"/>
          <w:b/>
          <w:bCs/>
          <w:color w:val="000000" w:themeColor="text1"/>
          <w:sz w:val="24"/>
          <w:szCs w:val="24"/>
        </w:rPr>
        <w:t>4</w:t>
      </w:r>
      <w:r w:rsidR="00E04D67" w:rsidRPr="000C030B">
        <w:rPr>
          <w:rFonts w:ascii="Times New Roman" w:hAnsi="Times New Roman" w:cs="Times New Roman"/>
          <w:b/>
          <w:bCs/>
          <w:color w:val="000000" w:themeColor="text1"/>
          <w:sz w:val="24"/>
          <w:szCs w:val="24"/>
        </w:rPr>
        <w:t>.</w:t>
      </w:r>
      <w:r w:rsidRPr="000C030B">
        <w:rPr>
          <w:rFonts w:ascii="Times New Roman" w:hAnsi="Times New Roman" w:cs="Times New Roman"/>
          <w:b/>
          <w:bCs/>
          <w:color w:val="000000" w:themeColor="text1"/>
          <w:sz w:val="24"/>
          <w:szCs w:val="24"/>
        </w:rPr>
        <w:t xml:space="preserve">2 </w:t>
      </w:r>
      <w:r w:rsidRPr="000C030B">
        <w:rPr>
          <w:rFonts w:ascii="Times New Roman" w:hAnsi="Times New Roman" w:cs="Times New Roman"/>
          <w:b/>
          <w:bCs/>
          <w:color w:val="000000" w:themeColor="text1"/>
          <w:sz w:val="24"/>
          <w:szCs w:val="24"/>
        </w:rPr>
        <w:t>钢质设备和管道</w:t>
      </w:r>
    </w:p>
    <w:p w14:paraId="1FEF70E8" w14:textId="3D9BBB33" w:rsidR="00BF47B9" w:rsidRPr="00F00122" w:rsidRDefault="00BF47B9" w:rsidP="00BF47B9">
      <w:pPr>
        <w:adjustRightInd w:val="0"/>
        <w:snapToGrid w:val="0"/>
        <w:spacing w:line="360" w:lineRule="auto"/>
        <w:rPr>
          <w:rFonts w:ascii="Times New Roman" w:hAnsi="Times New Roman" w:cs="Times New Roman"/>
          <w:b/>
          <w:bCs/>
          <w:sz w:val="24"/>
        </w:rPr>
      </w:pPr>
      <w:r w:rsidRPr="00F00122">
        <w:rPr>
          <w:rFonts w:ascii="Times New Roman" w:hAnsi="Times New Roman" w:cs="Times New Roman"/>
          <w:b/>
          <w:bCs/>
          <w:sz w:val="24"/>
        </w:rPr>
        <w:t xml:space="preserve">4.2.1  </w:t>
      </w:r>
      <w:r w:rsidRPr="00F00122">
        <w:rPr>
          <w:rFonts w:ascii="Times New Roman" w:hAnsi="Times New Roman" w:cs="Times New Roman"/>
          <w:b/>
          <w:bCs/>
          <w:sz w:val="24"/>
        </w:rPr>
        <w:t>设计</w:t>
      </w:r>
    </w:p>
    <w:p w14:paraId="1D0BB301" w14:textId="48A195A7" w:rsidR="00764E91" w:rsidRDefault="00BF47B9" w:rsidP="00BF47B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4</w:t>
      </w:r>
      <w:r w:rsidR="00E04D67" w:rsidRPr="00512596">
        <w:rPr>
          <w:rFonts w:ascii="Times New Roman" w:hAnsi="Times New Roman" w:cs="Times New Roman"/>
          <w:sz w:val="24"/>
          <w:szCs w:val="24"/>
        </w:rPr>
        <w:t>.</w:t>
      </w:r>
      <w:r w:rsidRPr="00512596">
        <w:rPr>
          <w:rFonts w:ascii="Times New Roman" w:hAnsi="Times New Roman" w:cs="Times New Roman"/>
          <w:sz w:val="24"/>
          <w:szCs w:val="24"/>
        </w:rPr>
        <w:t>2</w:t>
      </w:r>
      <w:r w:rsidR="00E04D67" w:rsidRPr="00512596">
        <w:rPr>
          <w:rFonts w:ascii="Times New Roman" w:hAnsi="Times New Roman" w:cs="Times New Roman"/>
          <w:sz w:val="24"/>
          <w:szCs w:val="24"/>
        </w:rPr>
        <w:t>.1</w:t>
      </w:r>
      <w:r w:rsidRPr="00512596">
        <w:rPr>
          <w:rFonts w:ascii="Times New Roman" w:hAnsi="Times New Roman" w:cs="Times New Roman"/>
          <w:sz w:val="24"/>
          <w:szCs w:val="24"/>
        </w:rPr>
        <w:t xml:space="preserve">.1 </w:t>
      </w:r>
      <w:r w:rsidR="00764E91" w:rsidRPr="00764E91">
        <w:rPr>
          <w:rFonts w:ascii="Times New Roman" w:hAnsi="Times New Roman" w:cs="Times New Roman"/>
          <w:sz w:val="24"/>
        </w:rPr>
        <w:t>钢质设备</w:t>
      </w:r>
      <w:r w:rsidR="001E70F3">
        <w:rPr>
          <w:rFonts w:ascii="Times New Roman" w:hAnsi="Times New Roman" w:cs="Times New Roman" w:hint="eastAsia"/>
          <w:sz w:val="24"/>
        </w:rPr>
        <w:t>和管道的</w:t>
      </w:r>
      <w:r w:rsidR="00764E91" w:rsidRPr="00F00B95">
        <w:rPr>
          <w:rFonts w:ascii="Times New Roman" w:hAnsi="Times New Roman" w:cs="Times New Roman" w:hint="eastAsia"/>
          <w:sz w:val="24"/>
          <w:szCs w:val="24"/>
        </w:rPr>
        <w:t>设计应符合</w:t>
      </w:r>
      <w:r w:rsidR="008E4712" w:rsidRPr="00F00B95">
        <w:rPr>
          <w:rFonts w:ascii="Times New Roman" w:hAnsi="Times New Roman" w:cs="Times New Roman" w:hint="eastAsia"/>
          <w:sz w:val="24"/>
          <w:szCs w:val="24"/>
        </w:rPr>
        <w:t>ISO EN14879</w:t>
      </w:r>
      <w:r w:rsidR="008E4712">
        <w:rPr>
          <w:rFonts w:ascii="Times New Roman" w:hAnsi="Times New Roman" w:cs="Times New Roman" w:hint="eastAsia"/>
          <w:sz w:val="24"/>
          <w:szCs w:val="24"/>
        </w:rPr>
        <w:t xml:space="preserve"> </w:t>
      </w:r>
      <w:r w:rsidR="001B25DF">
        <w:rPr>
          <w:rFonts w:ascii="Times New Roman" w:hAnsi="Times New Roman" w:cs="Times New Roman" w:hint="eastAsia"/>
          <w:sz w:val="24"/>
          <w:szCs w:val="24"/>
        </w:rPr>
        <w:t>的规定</w:t>
      </w:r>
    </w:p>
    <w:p w14:paraId="6084C43A" w14:textId="43CFE6EB" w:rsidR="00E04D67" w:rsidRPr="00512596" w:rsidRDefault="00764E91" w:rsidP="00BF47B9">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4.2.1.2 </w:t>
      </w:r>
      <w:r w:rsidR="00E04D67" w:rsidRPr="00F00B95">
        <w:rPr>
          <w:rFonts w:ascii="Times New Roman" w:hAnsi="Times New Roman" w:cs="Times New Roman"/>
          <w:sz w:val="24"/>
          <w:szCs w:val="24"/>
        </w:rPr>
        <w:t>钢质设备及管道</w:t>
      </w:r>
      <w:r w:rsidR="00E04D67" w:rsidRPr="00512596">
        <w:rPr>
          <w:rFonts w:ascii="Times New Roman" w:hAnsi="Times New Roman" w:cs="Times New Roman"/>
          <w:sz w:val="24"/>
          <w:szCs w:val="24"/>
        </w:rPr>
        <w:t>设计时应计入最高预热温度和变形量。</w:t>
      </w:r>
    </w:p>
    <w:p w14:paraId="28BF9AEF" w14:textId="5A6F6538" w:rsidR="00F20E6C" w:rsidRPr="00F00B95" w:rsidRDefault="00BF47B9" w:rsidP="00F20E6C">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4</w:t>
      </w:r>
      <w:r w:rsidR="00E04D67" w:rsidRPr="00512596">
        <w:rPr>
          <w:rFonts w:ascii="Times New Roman" w:hAnsi="Times New Roman" w:cs="Times New Roman"/>
          <w:sz w:val="24"/>
          <w:szCs w:val="24"/>
        </w:rPr>
        <w:t>.</w:t>
      </w:r>
      <w:r w:rsidRPr="00512596">
        <w:rPr>
          <w:rFonts w:ascii="Times New Roman" w:hAnsi="Times New Roman" w:cs="Times New Roman"/>
          <w:sz w:val="24"/>
          <w:szCs w:val="24"/>
        </w:rPr>
        <w:t>2</w:t>
      </w:r>
      <w:r w:rsidR="00E04D67" w:rsidRPr="00512596">
        <w:rPr>
          <w:rFonts w:ascii="Times New Roman" w:hAnsi="Times New Roman" w:cs="Times New Roman"/>
          <w:sz w:val="24"/>
          <w:szCs w:val="24"/>
        </w:rPr>
        <w:t>.</w:t>
      </w:r>
      <w:r w:rsidRPr="00512596">
        <w:rPr>
          <w:rFonts w:ascii="Times New Roman" w:hAnsi="Times New Roman" w:cs="Times New Roman"/>
          <w:sz w:val="24"/>
          <w:szCs w:val="24"/>
        </w:rPr>
        <w:t>1.</w:t>
      </w:r>
      <w:r w:rsidR="00764E91">
        <w:rPr>
          <w:rFonts w:ascii="Times New Roman" w:hAnsi="Times New Roman" w:cs="Times New Roman" w:hint="eastAsia"/>
          <w:sz w:val="24"/>
          <w:szCs w:val="24"/>
        </w:rPr>
        <w:t>3</w:t>
      </w:r>
      <w:r w:rsidR="00E04D67" w:rsidRPr="00512596">
        <w:rPr>
          <w:rFonts w:ascii="Times New Roman" w:hAnsi="Times New Roman" w:cs="Times New Roman"/>
          <w:sz w:val="24"/>
          <w:szCs w:val="24"/>
        </w:rPr>
        <w:t xml:space="preserve"> </w:t>
      </w:r>
      <w:r w:rsidR="001B6CB1" w:rsidRPr="00F00B95">
        <w:rPr>
          <w:rFonts w:ascii="Times New Roman" w:hAnsi="Times New Roman" w:cs="Times New Roman"/>
          <w:sz w:val="24"/>
          <w:szCs w:val="24"/>
        </w:rPr>
        <w:t>钢质</w:t>
      </w:r>
      <w:r w:rsidR="00E04D67" w:rsidRPr="00512596">
        <w:rPr>
          <w:rFonts w:ascii="Times New Roman" w:hAnsi="Times New Roman" w:cs="Times New Roman"/>
          <w:sz w:val="24"/>
          <w:szCs w:val="24"/>
        </w:rPr>
        <w:t>设备及管道</w:t>
      </w:r>
      <w:r w:rsidR="00E04D67" w:rsidRPr="00F00B95">
        <w:rPr>
          <w:rFonts w:ascii="Times New Roman" w:hAnsi="Times New Roman" w:cs="Times New Roman"/>
          <w:sz w:val="24"/>
          <w:szCs w:val="24"/>
        </w:rPr>
        <w:t>的</w:t>
      </w:r>
      <w:r w:rsidR="00E04D67" w:rsidRPr="00512596">
        <w:rPr>
          <w:rFonts w:ascii="Times New Roman" w:hAnsi="Times New Roman" w:cs="Times New Roman"/>
          <w:sz w:val="24"/>
          <w:szCs w:val="24"/>
        </w:rPr>
        <w:t>尺寸设计应计入施工方加热炉尺寸</w:t>
      </w:r>
    </w:p>
    <w:p w14:paraId="3005E493" w14:textId="269FBA6A" w:rsidR="00E04D67" w:rsidRPr="00F00B95" w:rsidRDefault="00BF47B9" w:rsidP="00BF47B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4.2.1</w:t>
      </w:r>
      <w:r w:rsidR="00E04D67" w:rsidRPr="00512596">
        <w:rPr>
          <w:rFonts w:ascii="Times New Roman" w:hAnsi="Times New Roman" w:cs="Times New Roman"/>
          <w:sz w:val="24"/>
          <w:szCs w:val="24"/>
        </w:rPr>
        <w:t>.</w:t>
      </w:r>
      <w:r w:rsidR="00764E91">
        <w:rPr>
          <w:rFonts w:ascii="Times New Roman" w:hAnsi="Times New Roman" w:cs="Times New Roman" w:hint="eastAsia"/>
          <w:sz w:val="24"/>
          <w:szCs w:val="24"/>
        </w:rPr>
        <w:t>4</w:t>
      </w:r>
      <w:r w:rsidR="00E04D67" w:rsidRPr="00512596">
        <w:rPr>
          <w:rFonts w:ascii="Times New Roman" w:hAnsi="Times New Roman" w:cs="Times New Roman"/>
          <w:sz w:val="24"/>
          <w:szCs w:val="24"/>
        </w:rPr>
        <w:t xml:space="preserve"> </w:t>
      </w:r>
      <w:r w:rsidR="001B6CB1" w:rsidRPr="00F00B95">
        <w:rPr>
          <w:rFonts w:ascii="Times New Roman" w:hAnsi="Times New Roman" w:cs="Times New Roman"/>
          <w:sz w:val="24"/>
          <w:szCs w:val="24"/>
        </w:rPr>
        <w:t>钢质</w:t>
      </w:r>
      <w:r w:rsidR="00E04D67" w:rsidRPr="00512596">
        <w:rPr>
          <w:rFonts w:ascii="Times New Roman" w:hAnsi="Times New Roman" w:cs="Times New Roman"/>
          <w:sz w:val="24"/>
          <w:szCs w:val="24"/>
        </w:rPr>
        <w:t>设备及管道的粉末静电喷涂施工前应计入所采用喷涂系统的喷涂范围，</w:t>
      </w:r>
      <w:r w:rsidR="00E04D67" w:rsidRPr="00F00B95">
        <w:rPr>
          <w:rFonts w:ascii="Times New Roman" w:hAnsi="Times New Roman" w:cs="Times New Roman"/>
          <w:sz w:val="24"/>
          <w:szCs w:val="24"/>
        </w:rPr>
        <w:t>喷涂范围直径不宜大于</w:t>
      </w:r>
      <w:r w:rsidR="00E04D67" w:rsidRPr="00F00B95">
        <w:rPr>
          <w:rFonts w:ascii="Times New Roman" w:hAnsi="Times New Roman" w:cs="Times New Roman"/>
          <w:sz w:val="24"/>
          <w:szCs w:val="24"/>
        </w:rPr>
        <w:t>3m</w:t>
      </w:r>
      <w:r w:rsidR="00E04D67" w:rsidRPr="00512596">
        <w:rPr>
          <w:rFonts w:ascii="Times New Roman" w:hAnsi="Times New Roman" w:cs="Times New Roman"/>
          <w:sz w:val="24"/>
          <w:szCs w:val="24"/>
        </w:rPr>
        <w:t>。</w:t>
      </w:r>
    </w:p>
    <w:p w14:paraId="6D1E99AA" w14:textId="190475E6" w:rsidR="00E04D67" w:rsidRPr="00512596" w:rsidRDefault="00BF47B9" w:rsidP="00BF47B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4.2.1</w:t>
      </w:r>
      <w:r w:rsidR="00E04D67" w:rsidRPr="00512596">
        <w:rPr>
          <w:rFonts w:ascii="Times New Roman" w:hAnsi="Times New Roman" w:cs="Times New Roman"/>
          <w:sz w:val="24"/>
          <w:szCs w:val="24"/>
        </w:rPr>
        <w:t>.</w:t>
      </w:r>
      <w:r w:rsidR="00764E91">
        <w:rPr>
          <w:rFonts w:ascii="Times New Roman" w:hAnsi="Times New Roman" w:cs="Times New Roman" w:hint="eastAsia"/>
          <w:sz w:val="24"/>
          <w:szCs w:val="24"/>
        </w:rPr>
        <w:t>5</w:t>
      </w:r>
      <w:r w:rsidR="00E04D67" w:rsidRPr="00512596">
        <w:rPr>
          <w:rFonts w:ascii="Times New Roman" w:hAnsi="Times New Roman" w:cs="Times New Roman"/>
          <w:sz w:val="24"/>
          <w:szCs w:val="24"/>
        </w:rPr>
        <w:t xml:space="preserve"> </w:t>
      </w:r>
      <w:r w:rsidR="00925E52" w:rsidRPr="00512596">
        <w:rPr>
          <w:rFonts w:ascii="Times New Roman" w:hAnsi="Times New Roman" w:cs="Times New Roman"/>
          <w:sz w:val="24"/>
          <w:szCs w:val="24"/>
        </w:rPr>
        <w:t>装配件的设计应计入涂层厚度和公差的影响。</w:t>
      </w:r>
    </w:p>
    <w:p w14:paraId="08C4F5CA" w14:textId="1F62E4AB" w:rsidR="00346EE3" w:rsidRPr="002A3AEE" w:rsidRDefault="00346EE3" w:rsidP="00346EE3">
      <w:pPr>
        <w:autoSpaceDE w:val="0"/>
        <w:autoSpaceDN w:val="0"/>
        <w:adjustRightInd w:val="0"/>
        <w:snapToGrid w:val="0"/>
        <w:spacing w:line="360" w:lineRule="auto"/>
        <w:jc w:val="left"/>
        <w:rPr>
          <w:rFonts w:ascii="Times New Roman" w:hAnsi="Times New Roman" w:cs="Times New Roman"/>
          <w:sz w:val="24"/>
          <w:szCs w:val="24"/>
        </w:rPr>
      </w:pPr>
      <w:bookmarkStart w:id="11" w:name="_Hlk154308138"/>
      <w:r w:rsidRPr="002A3AEE">
        <w:rPr>
          <w:rFonts w:ascii="Times New Roman" w:hAnsi="Times New Roman" w:cs="Times New Roman"/>
          <w:sz w:val="24"/>
          <w:szCs w:val="24"/>
        </w:rPr>
        <w:t>4.</w:t>
      </w:r>
      <w:r>
        <w:rPr>
          <w:rFonts w:ascii="Times New Roman" w:hAnsi="Times New Roman" w:cs="Times New Roman" w:hint="eastAsia"/>
          <w:sz w:val="24"/>
          <w:szCs w:val="24"/>
        </w:rPr>
        <w:t>2.</w:t>
      </w:r>
      <w:r w:rsidRPr="002A3AEE">
        <w:rPr>
          <w:rFonts w:ascii="Times New Roman" w:hAnsi="Times New Roman" w:cs="Times New Roman"/>
          <w:sz w:val="24"/>
          <w:szCs w:val="24"/>
        </w:rPr>
        <w:t xml:space="preserve">1.6 </w:t>
      </w:r>
      <w:r w:rsidRPr="002A3AEE">
        <w:rPr>
          <w:rFonts w:ascii="Times New Roman" w:hAnsi="Times New Roman" w:cs="Times New Roman"/>
          <w:sz w:val="24"/>
        </w:rPr>
        <w:t>碳钢、不锈钢和铝合金设备和管道</w:t>
      </w:r>
      <w:r w:rsidRPr="002A3AEE">
        <w:rPr>
          <w:rFonts w:ascii="Times New Roman" w:hAnsi="Times New Roman" w:cs="Times New Roman"/>
          <w:sz w:val="24"/>
          <w:szCs w:val="24"/>
        </w:rPr>
        <w:t>与其他设备和管道连接应采用法兰连接，密封面应采用全平面（</w:t>
      </w:r>
      <w:r w:rsidRPr="002A3AEE">
        <w:rPr>
          <w:rFonts w:ascii="Times New Roman" w:hAnsi="Times New Roman" w:cs="Times New Roman"/>
          <w:sz w:val="24"/>
          <w:szCs w:val="24"/>
        </w:rPr>
        <w:t>FF</w:t>
      </w:r>
      <w:r w:rsidRPr="002A3AEE">
        <w:rPr>
          <w:rFonts w:ascii="Times New Roman" w:hAnsi="Times New Roman" w:cs="Times New Roman"/>
          <w:sz w:val="24"/>
          <w:szCs w:val="24"/>
        </w:rPr>
        <w:t>）或突面（</w:t>
      </w:r>
      <w:r w:rsidRPr="002A3AEE">
        <w:rPr>
          <w:rFonts w:ascii="Times New Roman" w:hAnsi="Times New Roman" w:cs="Times New Roman"/>
          <w:sz w:val="24"/>
          <w:szCs w:val="24"/>
        </w:rPr>
        <w:t>RF</w:t>
      </w:r>
      <w:r w:rsidRPr="002A3AEE">
        <w:rPr>
          <w:rFonts w:ascii="Times New Roman" w:hAnsi="Times New Roman" w:cs="Times New Roman"/>
          <w:sz w:val="24"/>
          <w:szCs w:val="24"/>
        </w:rPr>
        <w:t>）的形式。</w:t>
      </w:r>
    </w:p>
    <w:p w14:paraId="0715F9DD" w14:textId="6EDEA1C6" w:rsidR="00346EE3" w:rsidRPr="002A3AEE" w:rsidRDefault="00346EE3" w:rsidP="00346EE3">
      <w:pPr>
        <w:autoSpaceDE w:val="0"/>
        <w:autoSpaceDN w:val="0"/>
        <w:adjustRightInd w:val="0"/>
        <w:snapToGrid w:val="0"/>
        <w:spacing w:line="360" w:lineRule="auto"/>
        <w:rPr>
          <w:rFonts w:ascii="Times New Roman" w:hAnsi="Times New Roman" w:cs="Times New Roman"/>
          <w:sz w:val="24"/>
          <w:szCs w:val="24"/>
        </w:rPr>
      </w:pPr>
      <w:r w:rsidRPr="002A3AEE">
        <w:rPr>
          <w:rFonts w:ascii="Times New Roman" w:eastAsia="宋体" w:hAnsi="Times New Roman" w:cs="Times New Roman"/>
          <w:sz w:val="24"/>
          <w:szCs w:val="24"/>
        </w:rPr>
        <w:t>4.</w:t>
      </w:r>
      <w:r>
        <w:rPr>
          <w:rFonts w:ascii="Times New Roman" w:eastAsia="宋体" w:hAnsi="Times New Roman" w:cs="Times New Roman" w:hint="eastAsia"/>
          <w:sz w:val="24"/>
          <w:szCs w:val="24"/>
        </w:rPr>
        <w:t>2.</w:t>
      </w:r>
      <w:r w:rsidRPr="002A3AEE">
        <w:rPr>
          <w:rFonts w:ascii="Times New Roman" w:eastAsia="宋体" w:hAnsi="Times New Roman" w:cs="Times New Roman"/>
          <w:sz w:val="24"/>
          <w:szCs w:val="24"/>
        </w:rPr>
        <w:t xml:space="preserve">1.7 </w:t>
      </w:r>
      <w:r w:rsidRPr="002A3AEE">
        <w:rPr>
          <w:rFonts w:ascii="Times New Roman" w:hAnsi="Times New Roman" w:cs="Times New Roman"/>
          <w:sz w:val="24"/>
          <w:szCs w:val="24"/>
        </w:rPr>
        <w:t>所有锐边和锐角应打磨至圆滑过渡，边和外角的</w:t>
      </w:r>
      <w:r w:rsidRPr="002A3AEE">
        <w:rPr>
          <w:rFonts w:ascii="Times New Roman" w:hAnsi="Times New Roman" w:cs="Times New Roman"/>
          <w:sz w:val="24"/>
          <w:szCs w:val="24"/>
        </w:rPr>
        <w:t>R</w:t>
      </w:r>
      <w:r w:rsidRPr="002A3AEE">
        <w:rPr>
          <w:rFonts w:ascii="Times New Roman" w:hAnsi="Times New Roman" w:cs="Times New Roman"/>
          <w:sz w:val="24"/>
          <w:szCs w:val="24"/>
        </w:rPr>
        <w:t>不宜小于</w:t>
      </w:r>
      <w:r w:rsidRPr="002A3AEE">
        <w:rPr>
          <w:rFonts w:ascii="Times New Roman" w:hAnsi="Times New Roman" w:cs="Times New Roman"/>
          <w:sz w:val="24"/>
          <w:szCs w:val="24"/>
        </w:rPr>
        <w:t>4mm</w:t>
      </w:r>
      <w:r w:rsidRPr="002A3AEE">
        <w:rPr>
          <w:rFonts w:ascii="Times New Roman" w:hAnsi="Times New Roman" w:cs="Times New Roman"/>
          <w:sz w:val="24"/>
          <w:szCs w:val="24"/>
        </w:rPr>
        <w:t>，内角</w:t>
      </w:r>
      <w:r w:rsidRPr="002A3AEE">
        <w:rPr>
          <w:rFonts w:ascii="Times New Roman" w:hAnsi="Times New Roman" w:cs="Times New Roman"/>
          <w:sz w:val="24"/>
          <w:szCs w:val="24"/>
        </w:rPr>
        <w:t>R</w:t>
      </w:r>
      <w:r w:rsidRPr="002A3AEE">
        <w:rPr>
          <w:rFonts w:ascii="Times New Roman" w:hAnsi="Times New Roman" w:cs="Times New Roman"/>
          <w:sz w:val="24"/>
          <w:szCs w:val="24"/>
        </w:rPr>
        <w:t>应大于</w:t>
      </w:r>
      <w:r w:rsidRPr="002A3AEE">
        <w:rPr>
          <w:rFonts w:ascii="Times New Roman" w:hAnsi="Times New Roman" w:cs="Times New Roman"/>
          <w:sz w:val="24"/>
          <w:szCs w:val="24"/>
        </w:rPr>
        <w:t>6mm</w:t>
      </w:r>
      <w:r w:rsidRPr="002A3AEE">
        <w:rPr>
          <w:rFonts w:ascii="Times New Roman" w:hAnsi="Times New Roman" w:cs="Times New Roman"/>
          <w:sz w:val="24"/>
          <w:szCs w:val="24"/>
        </w:rPr>
        <w:t>。</w:t>
      </w:r>
    </w:p>
    <w:bookmarkEnd w:id="11"/>
    <w:p w14:paraId="18C968F1" w14:textId="18D4BF67" w:rsidR="00E04D67" w:rsidRDefault="00BF47B9" w:rsidP="00BF47B9">
      <w:pPr>
        <w:adjustRightInd w:val="0"/>
        <w:snapToGrid w:val="0"/>
        <w:spacing w:line="360" w:lineRule="auto"/>
        <w:rPr>
          <w:rFonts w:ascii="Times New Roman" w:hAnsi="Times New Roman" w:cs="Times New Roman"/>
          <w:b/>
          <w:bCs/>
          <w:sz w:val="24"/>
        </w:rPr>
      </w:pPr>
      <w:r w:rsidRPr="00F00122">
        <w:rPr>
          <w:rFonts w:ascii="Times New Roman" w:hAnsi="Times New Roman" w:cs="Times New Roman"/>
          <w:b/>
          <w:bCs/>
          <w:sz w:val="24"/>
        </w:rPr>
        <w:t>4</w:t>
      </w:r>
      <w:r w:rsidR="00E04D67" w:rsidRPr="00F00122">
        <w:rPr>
          <w:rFonts w:ascii="Times New Roman" w:hAnsi="Times New Roman" w:cs="Times New Roman"/>
          <w:b/>
          <w:bCs/>
          <w:sz w:val="24"/>
        </w:rPr>
        <w:t>.2</w:t>
      </w:r>
      <w:r w:rsidRPr="00F00122">
        <w:rPr>
          <w:rFonts w:ascii="Times New Roman" w:hAnsi="Times New Roman" w:cs="Times New Roman"/>
          <w:b/>
          <w:bCs/>
          <w:sz w:val="24"/>
        </w:rPr>
        <w:t>.2</w:t>
      </w:r>
      <w:r w:rsidR="00E04D67" w:rsidRPr="00F00122">
        <w:rPr>
          <w:rFonts w:ascii="Times New Roman" w:hAnsi="Times New Roman" w:cs="Times New Roman"/>
          <w:b/>
          <w:bCs/>
          <w:sz w:val="24"/>
        </w:rPr>
        <w:t>制造</w:t>
      </w:r>
    </w:p>
    <w:p w14:paraId="16D6EFB5" w14:textId="74B06588" w:rsidR="00346EE3" w:rsidRPr="00346EE3" w:rsidRDefault="00346EE3" w:rsidP="00346EE3">
      <w:pPr>
        <w:autoSpaceDE w:val="0"/>
        <w:autoSpaceDN w:val="0"/>
        <w:adjustRightInd w:val="0"/>
        <w:snapToGrid w:val="0"/>
        <w:spacing w:line="360" w:lineRule="auto"/>
        <w:rPr>
          <w:rFonts w:ascii="Times New Roman" w:eastAsia="宋体" w:hAnsi="Times New Roman" w:cs="Times New Roman"/>
          <w:sz w:val="24"/>
          <w:szCs w:val="24"/>
        </w:rPr>
      </w:pPr>
      <w:r w:rsidRPr="00346EE3">
        <w:rPr>
          <w:rFonts w:ascii="Times New Roman" w:eastAsia="宋体" w:hAnsi="Times New Roman" w:cs="Times New Roman" w:hint="eastAsia"/>
          <w:sz w:val="24"/>
          <w:szCs w:val="24"/>
        </w:rPr>
        <w:lastRenderedPageBreak/>
        <w:t>4.2</w:t>
      </w:r>
      <w:r>
        <w:rPr>
          <w:rFonts w:ascii="Times New Roman" w:eastAsia="宋体" w:hAnsi="Times New Roman" w:cs="Times New Roman" w:hint="eastAsia"/>
          <w:sz w:val="24"/>
          <w:szCs w:val="24"/>
        </w:rPr>
        <w:t>.2</w:t>
      </w:r>
      <w:r w:rsidRPr="00346EE3">
        <w:rPr>
          <w:rFonts w:ascii="Times New Roman" w:eastAsia="宋体" w:hAnsi="Times New Roman" w:cs="Times New Roman" w:hint="eastAsia"/>
          <w:sz w:val="24"/>
          <w:szCs w:val="24"/>
        </w:rPr>
        <w:t xml:space="preserve">.1 </w:t>
      </w:r>
      <w:r w:rsidRPr="00346EE3">
        <w:rPr>
          <w:rFonts w:ascii="Times New Roman" w:eastAsia="宋体" w:hAnsi="Times New Roman" w:cs="Times New Roman" w:hint="eastAsia"/>
          <w:sz w:val="24"/>
          <w:szCs w:val="24"/>
        </w:rPr>
        <w:t>待涂装表面焊缝应全焊透。</w:t>
      </w:r>
      <w:r w:rsidRPr="00346EE3">
        <w:rPr>
          <w:rFonts w:ascii="Times New Roman" w:eastAsia="宋体" w:hAnsi="Times New Roman" w:cs="Times New Roman" w:hint="eastAsia"/>
          <w:sz w:val="24"/>
          <w:szCs w:val="24"/>
        </w:rPr>
        <w:t>PFA</w:t>
      </w:r>
      <w:r w:rsidRPr="00346EE3">
        <w:rPr>
          <w:rFonts w:ascii="Times New Roman" w:eastAsia="宋体" w:hAnsi="Times New Roman" w:cs="Times New Roman" w:hint="eastAsia"/>
          <w:sz w:val="24"/>
          <w:szCs w:val="24"/>
        </w:rPr>
        <w:t>喷涂设备和管道，焊缝宜</w:t>
      </w:r>
      <w:r w:rsidRPr="00346EE3">
        <w:rPr>
          <w:rFonts w:ascii="Times New Roman" w:eastAsia="宋体" w:hAnsi="Times New Roman" w:cs="Times New Roman" w:hint="eastAsia"/>
          <w:sz w:val="24"/>
          <w:szCs w:val="24"/>
        </w:rPr>
        <w:t>100%</w:t>
      </w:r>
      <w:r w:rsidRPr="00346EE3">
        <w:rPr>
          <w:rFonts w:ascii="Times New Roman" w:eastAsia="宋体" w:hAnsi="Times New Roman" w:cs="Times New Roman" w:hint="eastAsia"/>
          <w:sz w:val="24"/>
          <w:szCs w:val="24"/>
        </w:rPr>
        <w:t>无损检测。</w:t>
      </w:r>
    </w:p>
    <w:p w14:paraId="4EB6C207" w14:textId="136FC512" w:rsidR="00346EE3" w:rsidRPr="00346EE3" w:rsidRDefault="00346EE3" w:rsidP="00346EE3">
      <w:pPr>
        <w:autoSpaceDE w:val="0"/>
        <w:autoSpaceDN w:val="0"/>
        <w:adjustRightInd w:val="0"/>
        <w:snapToGrid w:val="0"/>
        <w:spacing w:line="360" w:lineRule="auto"/>
        <w:rPr>
          <w:rFonts w:ascii="Times New Roman" w:eastAsia="宋体" w:hAnsi="Times New Roman" w:cs="Times New Roman"/>
          <w:sz w:val="24"/>
          <w:szCs w:val="24"/>
        </w:rPr>
      </w:pPr>
      <w:r w:rsidRPr="00346EE3">
        <w:rPr>
          <w:rFonts w:ascii="Times New Roman" w:eastAsia="宋体" w:hAnsi="Times New Roman" w:cs="Times New Roman" w:hint="eastAsia"/>
          <w:sz w:val="24"/>
          <w:szCs w:val="24"/>
        </w:rPr>
        <w:t>4.2.</w:t>
      </w:r>
      <w:r>
        <w:rPr>
          <w:rFonts w:ascii="Times New Roman" w:eastAsia="宋体" w:hAnsi="Times New Roman" w:cs="Times New Roman" w:hint="eastAsia"/>
          <w:sz w:val="24"/>
          <w:szCs w:val="24"/>
        </w:rPr>
        <w:t>2.</w:t>
      </w:r>
      <w:r w:rsidRPr="00346EE3">
        <w:rPr>
          <w:rFonts w:ascii="Times New Roman" w:eastAsia="宋体" w:hAnsi="Times New Roman" w:cs="Times New Roman" w:hint="eastAsia"/>
          <w:sz w:val="24"/>
          <w:szCs w:val="24"/>
        </w:rPr>
        <w:t xml:space="preserve">2 </w:t>
      </w:r>
      <w:r w:rsidRPr="00346EE3">
        <w:rPr>
          <w:rFonts w:ascii="Times New Roman" w:eastAsia="宋体" w:hAnsi="Times New Roman" w:cs="Times New Roman" w:hint="eastAsia"/>
          <w:sz w:val="24"/>
          <w:szCs w:val="24"/>
        </w:rPr>
        <w:t>设备和管道内部构件宜采用焊接，且应满焊。</w:t>
      </w:r>
    </w:p>
    <w:p w14:paraId="543E6720" w14:textId="7966D85B" w:rsidR="00346EE3" w:rsidRPr="00346EE3" w:rsidRDefault="00346EE3" w:rsidP="00346EE3">
      <w:pPr>
        <w:autoSpaceDE w:val="0"/>
        <w:autoSpaceDN w:val="0"/>
        <w:adjustRightInd w:val="0"/>
        <w:snapToGrid w:val="0"/>
        <w:spacing w:line="360" w:lineRule="auto"/>
        <w:rPr>
          <w:rFonts w:ascii="Times New Roman" w:eastAsia="宋体" w:hAnsi="Times New Roman" w:cs="Times New Roman"/>
          <w:sz w:val="24"/>
          <w:szCs w:val="24"/>
        </w:rPr>
      </w:pPr>
      <w:r w:rsidRPr="00346EE3">
        <w:rPr>
          <w:rFonts w:ascii="Times New Roman" w:eastAsia="宋体" w:hAnsi="Times New Roman" w:cs="Times New Roman" w:hint="eastAsia"/>
          <w:sz w:val="24"/>
          <w:szCs w:val="24"/>
        </w:rPr>
        <w:t>4.2.</w:t>
      </w:r>
      <w:r>
        <w:rPr>
          <w:rFonts w:ascii="Times New Roman" w:eastAsia="宋体" w:hAnsi="Times New Roman" w:cs="Times New Roman" w:hint="eastAsia"/>
          <w:sz w:val="24"/>
          <w:szCs w:val="24"/>
        </w:rPr>
        <w:t>2.</w:t>
      </w:r>
      <w:r w:rsidRPr="00346EE3">
        <w:rPr>
          <w:rFonts w:ascii="Times New Roman" w:eastAsia="宋体" w:hAnsi="Times New Roman" w:cs="Times New Roman" w:hint="eastAsia"/>
          <w:sz w:val="24"/>
          <w:szCs w:val="24"/>
        </w:rPr>
        <w:t xml:space="preserve">3 </w:t>
      </w:r>
      <w:r w:rsidRPr="00346EE3">
        <w:rPr>
          <w:rFonts w:ascii="Times New Roman" w:eastAsia="宋体" w:hAnsi="Times New Roman" w:cs="Times New Roman" w:hint="eastAsia"/>
          <w:sz w:val="24"/>
          <w:szCs w:val="24"/>
        </w:rPr>
        <w:t>设备和管道在粉末静电喷涂前应采取人工时效处理。</w:t>
      </w:r>
    </w:p>
    <w:p w14:paraId="790715A2" w14:textId="4FF40216" w:rsidR="00346EE3" w:rsidRPr="00346EE3" w:rsidRDefault="00346EE3" w:rsidP="00346EE3">
      <w:pPr>
        <w:autoSpaceDE w:val="0"/>
        <w:autoSpaceDN w:val="0"/>
        <w:adjustRightInd w:val="0"/>
        <w:snapToGrid w:val="0"/>
        <w:spacing w:line="360" w:lineRule="auto"/>
        <w:rPr>
          <w:rFonts w:ascii="Times New Roman" w:eastAsia="宋体" w:hAnsi="Times New Roman" w:cs="Times New Roman"/>
          <w:sz w:val="24"/>
          <w:szCs w:val="24"/>
        </w:rPr>
      </w:pPr>
      <w:r w:rsidRPr="00346EE3">
        <w:rPr>
          <w:rFonts w:ascii="Times New Roman" w:eastAsia="宋体" w:hAnsi="Times New Roman" w:cs="Times New Roman" w:hint="eastAsia"/>
          <w:sz w:val="24"/>
          <w:szCs w:val="24"/>
        </w:rPr>
        <w:t>4.2.</w:t>
      </w:r>
      <w:r>
        <w:rPr>
          <w:rFonts w:ascii="Times New Roman" w:eastAsia="宋体" w:hAnsi="Times New Roman" w:cs="Times New Roman" w:hint="eastAsia"/>
          <w:sz w:val="24"/>
          <w:szCs w:val="24"/>
        </w:rPr>
        <w:t>2.</w:t>
      </w:r>
      <w:r w:rsidRPr="00346EE3">
        <w:rPr>
          <w:rFonts w:ascii="Times New Roman" w:eastAsia="宋体" w:hAnsi="Times New Roman" w:cs="Times New Roman" w:hint="eastAsia"/>
          <w:sz w:val="24"/>
          <w:szCs w:val="24"/>
        </w:rPr>
        <w:t xml:space="preserve">4 </w:t>
      </w:r>
      <w:r w:rsidRPr="00346EE3">
        <w:rPr>
          <w:rFonts w:ascii="Times New Roman" w:eastAsia="宋体" w:hAnsi="Times New Roman" w:cs="Times New Roman" w:hint="eastAsia"/>
          <w:sz w:val="24"/>
          <w:szCs w:val="24"/>
        </w:rPr>
        <w:t>待涂装表面的粗糙度参数</w:t>
      </w:r>
      <w:r w:rsidRPr="00346EE3">
        <w:rPr>
          <w:rFonts w:ascii="Times New Roman" w:eastAsia="宋体" w:hAnsi="Times New Roman" w:cs="Times New Roman" w:hint="eastAsia"/>
          <w:sz w:val="24"/>
          <w:szCs w:val="24"/>
        </w:rPr>
        <w:t>Rz</w:t>
      </w:r>
      <w:r w:rsidRPr="00346EE3">
        <w:rPr>
          <w:rFonts w:ascii="Times New Roman" w:eastAsia="宋体" w:hAnsi="Times New Roman" w:cs="Times New Roman" w:hint="eastAsia"/>
          <w:sz w:val="24"/>
          <w:szCs w:val="24"/>
        </w:rPr>
        <w:t>不宜大于设计膜厚的</w:t>
      </w:r>
      <w:r w:rsidRPr="00346EE3">
        <w:rPr>
          <w:rFonts w:ascii="Times New Roman" w:eastAsia="宋体" w:hAnsi="Times New Roman" w:cs="Times New Roman" w:hint="eastAsia"/>
          <w:sz w:val="24"/>
          <w:szCs w:val="24"/>
        </w:rPr>
        <w:t>1/3</w:t>
      </w:r>
      <w:r w:rsidRPr="00346EE3">
        <w:rPr>
          <w:rFonts w:ascii="Times New Roman" w:eastAsia="宋体" w:hAnsi="Times New Roman" w:cs="Times New Roman" w:hint="eastAsia"/>
          <w:sz w:val="24"/>
          <w:szCs w:val="24"/>
        </w:rPr>
        <w:t>。</w:t>
      </w:r>
    </w:p>
    <w:p w14:paraId="0E8B43EC" w14:textId="42EA99C5" w:rsidR="00346EE3" w:rsidRPr="00346EE3" w:rsidRDefault="00346EE3" w:rsidP="00346EE3">
      <w:pPr>
        <w:autoSpaceDE w:val="0"/>
        <w:autoSpaceDN w:val="0"/>
        <w:adjustRightInd w:val="0"/>
        <w:snapToGrid w:val="0"/>
        <w:spacing w:line="360" w:lineRule="auto"/>
        <w:rPr>
          <w:rFonts w:ascii="Times New Roman" w:eastAsia="宋体" w:hAnsi="Times New Roman" w:cs="Times New Roman"/>
          <w:sz w:val="24"/>
          <w:szCs w:val="24"/>
        </w:rPr>
      </w:pPr>
      <w:r w:rsidRPr="00346EE3">
        <w:rPr>
          <w:rFonts w:ascii="Times New Roman" w:eastAsia="宋体" w:hAnsi="Times New Roman" w:cs="Times New Roman" w:hint="eastAsia"/>
          <w:sz w:val="24"/>
          <w:szCs w:val="24"/>
        </w:rPr>
        <w:t>4.2.</w:t>
      </w:r>
      <w:r>
        <w:rPr>
          <w:rFonts w:ascii="Times New Roman" w:eastAsia="宋体" w:hAnsi="Times New Roman" w:cs="Times New Roman" w:hint="eastAsia"/>
          <w:sz w:val="24"/>
          <w:szCs w:val="24"/>
        </w:rPr>
        <w:t>2.</w:t>
      </w:r>
      <w:r w:rsidRPr="00346EE3">
        <w:rPr>
          <w:rFonts w:ascii="Times New Roman" w:eastAsia="宋体" w:hAnsi="Times New Roman" w:cs="Times New Roman" w:hint="eastAsia"/>
          <w:sz w:val="24"/>
          <w:szCs w:val="24"/>
        </w:rPr>
        <w:t xml:space="preserve">5 </w:t>
      </w:r>
      <w:r w:rsidRPr="00346EE3">
        <w:rPr>
          <w:rFonts w:ascii="Times New Roman" w:eastAsia="宋体" w:hAnsi="Times New Roman" w:cs="Times New Roman" w:hint="eastAsia"/>
          <w:sz w:val="24"/>
          <w:szCs w:val="24"/>
        </w:rPr>
        <w:t>设备和管道的检测应在喷涂前完成，设备和管道应在喷涂施工前进行耐压试验。必要时，还应进行泄漏试验，验收合格后方可进行喷涂施工。</w:t>
      </w:r>
    </w:p>
    <w:p w14:paraId="7B1B8D45" w14:textId="7FAFD536" w:rsidR="0000662E" w:rsidRPr="00512596" w:rsidRDefault="00BF2B3D" w:rsidP="00F756B8">
      <w:pPr>
        <w:pStyle w:val="a4"/>
        <w:adjustRightInd w:val="0"/>
        <w:snapToGrid w:val="0"/>
        <w:spacing w:line="360" w:lineRule="auto"/>
        <w:jc w:val="left"/>
        <w:rPr>
          <w:rFonts w:ascii="Times New Roman" w:eastAsiaTheme="majorEastAsia" w:hAnsi="Times New Roman" w:cs="Times New Roman"/>
          <w:sz w:val="28"/>
          <w:szCs w:val="28"/>
        </w:rPr>
      </w:pPr>
      <w:bookmarkStart w:id="12" w:name="_Toc169183446"/>
      <w:r w:rsidRPr="00512596">
        <w:rPr>
          <w:rFonts w:ascii="Times New Roman" w:eastAsiaTheme="majorEastAsia" w:hAnsi="Times New Roman" w:cs="Times New Roman"/>
          <w:sz w:val="28"/>
          <w:szCs w:val="28"/>
        </w:rPr>
        <w:t>5</w:t>
      </w:r>
      <w:r w:rsidR="0018309F" w:rsidRPr="00512596">
        <w:rPr>
          <w:rFonts w:ascii="Times New Roman" w:eastAsiaTheme="majorEastAsia" w:hAnsi="Times New Roman" w:cs="Times New Roman"/>
          <w:sz w:val="28"/>
          <w:szCs w:val="28"/>
        </w:rPr>
        <w:t xml:space="preserve"> </w:t>
      </w:r>
      <w:r w:rsidR="0000662E" w:rsidRPr="00512596">
        <w:rPr>
          <w:rFonts w:ascii="Times New Roman" w:eastAsiaTheme="majorEastAsia" w:hAnsi="Times New Roman" w:cs="Times New Roman"/>
          <w:sz w:val="28"/>
          <w:szCs w:val="28"/>
        </w:rPr>
        <w:t>材料</w:t>
      </w:r>
      <w:bookmarkEnd w:id="12"/>
    </w:p>
    <w:p w14:paraId="2F3E1537" w14:textId="097A94CE" w:rsidR="00566750" w:rsidRPr="00F00B95" w:rsidRDefault="00BF2B3D"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5</w:t>
      </w:r>
      <w:r w:rsidR="00566750" w:rsidRPr="00512596">
        <w:rPr>
          <w:rFonts w:ascii="Times New Roman" w:hAnsi="Times New Roman" w:cs="Times New Roman"/>
          <w:color w:val="000000" w:themeColor="text1"/>
          <w:sz w:val="24"/>
          <w:szCs w:val="24"/>
        </w:rPr>
        <w:t>.1</w:t>
      </w:r>
      <w:r w:rsidR="005E6338" w:rsidRPr="00512596">
        <w:rPr>
          <w:rFonts w:ascii="Times New Roman" w:hAnsi="Times New Roman" w:cs="Times New Roman"/>
          <w:color w:val="000000" w:themeColor="text1"/>
          <w:sz w:val="24"/>
          <w:szCs w:val="24"/>
        </w:rPr>
        <w:t xml:space="preserve"> </w:t>
      </w:r>
      <w:r w:rsidR="004A3066" w:rsidRPr="00512596">
        <w:rPr>
          <w:rFonts w:ascii="Times New Roman" w:hAnsi="Times New Roman" w:cs="Times New Roman"/>
          <w:color w:val="000000" w:themeColor="text1"/>
          <w:sz w:val="24"/>
          <w:szCs w:val="24"/>
        </w:rPr>
        <w:t>静电喷涂的</w:t>
      </w:r>
      <w:bookmarkStart w:id="13" w:name="_Hlk154306461"/>
      <w:r w:rsidR="005E6338" w:rsidRPr="00512596">
        <w:rPr>
          <w:rFonts w:ascii="Times New Roman" w:hAnsi="Times New Roman" w:cs="Times New Roman"/>
          <w:color w:val="000000" w:themeColor="text1"/>
          <w:sz w:val="24"/>
          <w:szCs w:val="24"/>
        </w:rPr>
        <w:t>粉末氟</w:t>
      </w:r>
      <w:r w:rsidR="004A3066" w:rsidRPr="00512596">
        <w:rPr>
          <w:rFonts w:ascii="Times New Roman" w:hAnsi="Times New Roman" w:cs="Times New Roman"/>
          <w:color w:val="000000" w:themeColor="text1"/>
          <w:sz w:val="24"/>
          <w:szCs w:val="24"/>
        </w:rPr>
        <w:t>涂料</w:t>
      </w:r>
      <w:bookmarkEnd w:id="13"/>
      <w:r w:rsidR="004A3066" w:rsidRPr="00512596">
        <w:rPr>
          <w:rFonts w:ascii="Times New Roman" w:hAnsi="Times New Roman" w:cs="Times New Roman"/>
          <w:color w:val="000000" w:themeColor="text1"/>
          <w:sz w:val="24"/>
          <w:szCs w:val="24"/>
        </w:rPr>
        <w:t>包括但不限于以下品种</w:t>
      </w:r>
      <w:r w:rsidR="00703A45" w:rsidRPr="00512596">
        <w:rPr>
          <w:rFonts w:ascii="Times New Roman" w:hAnsi="Times New Roman" w:cs="Times New Roman"/>
          <w:color w:val="000000" w:themeColor="text1"/>
          <w:sz w:val="24"/>
          <w:szCs w:val="24"/>
        </w:rPr>
        <w:t>：</w:t>
      </w:r>
      <w:r w:rsidR="00C72AA4" w:rsidRPr="00512596">
        <w:rPr>
          <w:rFonts w:ascii="Times New Roman" w:hAnsi="Times New Roman" w:cs="Times New Roman"/>
          <w:color w:val="000000" w:themeColor="text1"/>
          <w:sz w:val="24"/>
          <w:szCs w:val="24"/>
        </w:rPr>
        <w:t>PFA</w:t>
      </w:r>
      <w:r w:rsidR="00703A45" w:rsidRPr="00512596">
        <w:rPr>
          <w:rFonts w:ascii="Times New Roman" w:hAnsi="Times New Roman" w:cs="Times New Roman"/>
          <w:color w:val="000000" w:themeColor="text1"/>
          <w:sz w:val="24"/>
          <w:szCs w:val="24"/>
        </w:rPr>
        <w:t>、</w:t>
      </w:r>
      <w:r w:rsidR="00703A45" w:rsidRPr="00512596">
        <w:rPr>
          <w:rFonts w:ascii="Times New Roman" w:hAnsi="Times New Roman" w:cs="Times New Roman"/>
          <w:color w:val="000000" w:themeColor="text1"/>
          <w:sz w:val="24"/>
          <w:szCs w:val="24"/>
        </w:rPr>
        <w:t xml:space="preserve"> </w:t>
      </w:r>
      <w:r w:rsidR="00C72AA4" w:rsidRPr="00512596">
        <w:rPr>
          <w:rFonts w:ascii="Times New Roman" w:hAnsi="Times New Roman" w:cs="Times New Roman"/>
          <w:color w:val="000000" w:themeColor="text1"/>
          <w:sz w:val="24"/>
          <w:szCs w:val="24"/>
        </w:rPr>
        <w:t>FEP</w:t>
      </w:r>
      <w:r w:rsidR="00703A45" w:rsidRPr="00512596">
        <w:rPr>
          <w:rFonts w:ascii="Times New Roman" w:hAnsi="Times New Roman" w:cs="Times New Roman"/>
          <w:color w:val="000000" w:themeColor="text1"/>
          <w:sz w:val="24"/>
          <w:szCs w:val="24"/>
        </w:rPr>
        <w:t>、</w:t>
      </w:r>
      <w:r w:rsidR="00C72AA4" w:rsidRPr="00512596">
        <w:rPr>
          <w:rFonts w:ascii="Times New Roman" w:hAnsi="Times New Roman" w:cs="Times New Roman"/>
          <w:color w:val="000000" w:themeColor="text1"/>
          <w:sz w:val="24"/>
          <w:szCs w:val="24"/>
        </w:rPr>
        <w:t>ETFE</w:t>
      </w:r>
      <w:r w:rsidR="00D568E4" w:rsidRPr="00512596">
        <w:rPr>
          <w:rFonts w:ascii="Times New Roman" w:hAnsi="Times New Roman" w:cs="Times New Roman"/>
          <w:color w:val="000000" w:themeColor="text1"/>
          <w:sz w:val="24"/>
          <w:szCs w:val="24"/>
        </w:rPr>
        <w:t>和</w:t>
      </w:r>
      <w:r w:rsidR="00C72AA4" w:rsidRPr="00512596">
        <w:rPr>
          <w:rFonts w:ascii="Times New Roman" w:hAnsi="Times New Roman" w:cs="Times New Roman"/>
          <w:color w:val="000000" w:themeColor="text1"/>
          <w:sz w:val="24"/>
          <w:szCs w:val="24"/>
        </w:rPr>
        <w:t>ECTFE</w:t>
      </w:r>
      <w:r w:rsidR="00742C3C" w:rsidRPr="00512596">
        <w:rPr>
          <w:rFonts w:ascii="Times New Roman" w:hAnsi="Times New Roman" w:cs="Times New Roman"/>
          <w:color w:val="000000" w:themeColor="text1"/>
          <w:sz w:val="24"/>
          <w:szCs w:val="24"/>
        </w:rPr>
        <w:t>，</w:t>
      </w:r>
      <w:r w:rsidR="00610197" w:rsidRPr="00F00B95">
        <w:rPr>
          <w:rFonts w:ascii="Times New Roman" w:hAnsi="Times New Roman" w:cs="Times New Roman"/>
          <w:color w:val="000000" w:themeColor="text1"/>
          <w:sz w:val="24"/>
          <w:szCs w:val="24"/>
        </w:rPr>
        <w:t>PVDF</w:t>
      </w:r>
      <w:r w:rsidR="00703A45" w:rsidRPr="00512596">
        <w:rPr>
          <w:rFonts w:ascii="Times New Roman" w:hAnsi="Times New Roman" w:cs="Times New Roman"/>
          <w:color w:val="000000" w:themeColor="text1"/>
          <w:sz w:val="24"/>
          <w:szCs w:val="24"/>
        </w:rPr>
        <w:t>。</w:t>
      </w:r>
      <w:r w:rsidR="00703A45" w:rsidRPr="00512596">
        <w:rPr>
          <w:rFonts w:ascii="Times New Roman" w:hAnsi="Times New Roman" w:cs="Times New Roman"/>
          <w:color w:val="000000" w:themeColor="text1"/>
          <w:sz w:val="24"/>
          <w:szCs w:val="24"/>
        </w:rPr>
        <w:t xml:space="preserve"> </w:t>
      </w:r>
    </w:p>
    <w:p w14:paraId="1D2013B8" w14:textId="2EB4B9B5" w:rsidR="00D568E4" w:rsidRPr="00512596" w:rsidRDefault="00BF2B3D" w:rsidP="00F477C4">
      <w:pPr>
        <w:adjustRightInd w:val="0"/>
        <w:snapToGrid w:val="0"/>
        <w:spacing w:line="360" w:lineRule="auto"/>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5</w:t>
      </w:r>
      <w:r w:rsidR="00D568E4" w:rsidRPr="00512596">
        <w:rPr>
          <w:rFonts w:ascii="Times New Roman" w:hAnsi="Times New Roman" w:cs="Times New Roman"/>
          <w:color w:val="000000" w:themeColor="text1"/>
          <w:sz w:val="24"/>
          <w:szCs w:val="24"/>
        </w:rPr>
        <w:t xml:space="preserve">.2 </w:t>
      </w:r>
      <w:r w:rsidR="00DB61FD" w:rsidRPr="00512596">
        <w:rPr>
          <w:rFonts w:ascii="Times New Roman" w:hAnsi="Times New Roman" w:cs="Times New Roman"/>
          <w:color w:val="000000" w:themeColor="text1"/>
          <w:sz w:val="24"/>
          <w:szCs w:val="24"/>
        </w:rPr>
        <w:t>静电喷涂的粉末氟涂料</w:t>
      </w:r>
      <w:r w:rsidR="00742C3C" w:rsidRPr="00F00B95">
        <w:rPr>
          <w:rFonts w:ascii="Times New Roman" w:hAnsi="Times New Roman" w:cs="Times New Roman"/>
          <w:color w:val="000000" w:themeColor="text1"/>
          <w:sz w:val="24"/>
          <w:szCs w:val="24"/>
        </w:rPr>
        <w:t>氟树脂</w:t>
      </w:r>
      <w:r w:rsidR="00242A2F" w:rsidRPr="00F00B95">
        <w:rPr>
          <w:rFonts w:ascii="Times New Roman" w:hAnsi="Times New Roman" w:cs="Times New Roman"/>
          <w:color w:val="000000" w:themeColor="text1"/>
          <w:sz w:val="24"/>
          <w:szCs w:val="24"/>
        </w:rPr>
        <w:t>原材料</w:t>
      </w:r>
      <w:r w:rsidR="00D568E4" w:rsidRPr="00512596">
        <w:rPr>
          <w:rFonts w:ascii="Times New Roman" w:hAnsi="Times New Roman" w:cs="Times New Roman"/>
          <w:color w:val="000000" w:themeColor="text1"/>
          <w:sz w:val="24"/>
          <w:szCs w:val="24"/>
        </w:rPr>
        <w:t>的性能和质</w:t>
      </w:r>
      <w:r w:rsidR="0062393A" w:rsidRPr="00512596">
        <w:rPr>
          <w:rFonts w:ascii="Times New Roman" w:hAnsi="Times New Roman" w:cs="Times New Roman"/>
          <w:color w:val="000000" w:themeColor="text1"/>
          <w:sz w:val="24"/>
          <w:szCs w:val="24"/>
        </w:rPr>
        <w:t>量</w:t>
      </w:r>
      <w:r w:rsidR="00D568E4" w:rsidRPr="00512596">
        <w:rPr>
          <w:rFonts w:ascii="Times New Roman" w:hAnsi="Times New Roman" w:cs="Times New Roman"/>
          <w:color w:val="000000" w:themeColor="text1"/>
          <w:sz w:val="24"/>
          <w:szCs w:val="24"/>
        </w:rPr>
        <w:t>应符合下列规定：</w:t>
      </w:r>
    </w:p>
    <w:p w14:paraId="13656EF8" w14:textId="5281DD19" w:rsidR="00D568E4" w:rsidRPr="00512596" w:rsidRDefault="000C030B" w:rsidP="00764E91">
      <w:pPr>
        <w:adjustRightInd w:val="0"/>
        <w:snapToGrid w:val="0"/>
        <w:spacing w:line="360" w:lineRule="auto"/>
        <w:ind w:leftChars="200" w:left="660" w:hangingChars="100" w:hanging="24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a) </w:t>
      </w:r>
      <w:r w:rsidR="008A6BE1" w:rsidRPr="00512596">
        <w:rPr>
          <w:rFonts w:ascii="Times New Roman" w:hAnsi="Times New Roman" w:cs="Times New Roman"/>
          <w:color w:val="000000" w:themeColor="text1"/>
          <w:sz w:val="24"/>
          <w:szCs w:val="24"/>
        </w:rPr>
        <w:t>PFA</w:t>
      </w:r>
      <w:r w:rsidR="008A6BE1" w:rsidRPr="00512596">
        <w:rPr>
          <w:rFonts w:ascii="Times New Roman" w:hAnsi="Times New Roman" w:cs="Times New Roman"/>
          <w:color w:val="000000" w:themeColor="text1"/>
          <w:sz w:val="24"/>
          <w:szCs w:val="24"/>
        </w:rPr>
        <w:t>性能</w:t>
      </w:r>
      <w:r w:rsidR="00D568E4" w:rsidRPr="00512596">
        <w:rPr>
          <w:rFonts w:ascii="Times New Roman" w:hAnsi="Times New Roman" w:cs="Times New Roman"/>
          <w:color w:val="000000" w:themeColor="text1"/>
          <w:sz w:val="24"/>
          <w:szCs w:val="24"/>
        </w:rPr>
        <w:t>应</w:t>
      </w:r>
      <w:r w:rsidR="007B2105" w:rsidRPr="00512596">
        <w:rPr>
          <w:rFonts w:ascii="Times New Roman" w:hAnsi="Times New Roman" w:cs="Times New Roman"/>
          <w:color w:val="000000" w:themeColor="text1"/>
          <w:sz w:val="24"/>
          <w:szCs w:val="24"/>
        </w:rPr>
        <w:t>符合</w:t>
      </w:r>
      <w:r w:rsidR="007B2105" w:rsidRPr="00512596">
        <w:rPr>
          <w:rFonts w:ascii="Times New Roman" w:hAnsi="Times New Roman" w:cs="Times New Roman"/>
          <w:color w:val="000000" w:themeColor="text1"/>
          <w:sz w:val="24"/>
          <w:szCs w:val="24"/>
        </w:rPr>
        <w:t>ASTM D3307-21</w:t>
      </w:r>
      <w:r w:rsidR="00764E91" w:rsidRPr="00F00B95">
        <w:rPr>
          <w:rFonts w:ascii="Times New Roman" w:hAnsi="Times New Roman" w:cs="Times New Roman" w:hint="eastAsia"/>
          <w:color w:val="000000" w:themeColor="text1"/>
          <w:sz w:val="24"/>
          <w:szCs w:val="24"/>
        </w:rPr>
        <w:t>的要求；</w:t>
      </w:r>
    </w:p>
    <w:p w14:paraId="04FC9595" w14:textId="70E717EA" w:rsidR="00D568E4" w:rsidRPr="00512596" w:rsidRDefault="000C030B" w:rsidP="00764E91">
      <w:pPr>
        <w:adjustRightInd w:val="0"/>
        <w:snapToGrid w:val="0"/>
        <w:spacing w:line="360" w:lineRule="auto"/>
        <w:ind w:leftChars="200" w:left="660" w:hangingChars="100" w:hanging="24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b) </w:t>
      </w:r>
      <w:r w:rsidR="008A6BE1" w:rsidRPr="00512596">
        <w:rPr>
          <w:rFonts w:ascii="Times New Roman" w:hAnsi="Times New Roman" w:cs="Times New Roman"/>
          <w:color w:val="000000" w:themeColor="text1"/>
          <w:sz w:val="24"/>
          <w:szCs w:val="24"/>
        </w:rPr>
        <w:t>FEP</w:t>
      </w:r>
      <w:r w:rsidR="008A6BE1" w:rsidRPr="00512596">
        <w:rPr>
          <w:rFonts w:ascii="Times New Roman" w:hAnsi="Times New Roman" w:cs="Times New Roman"/>
          <w:color w:val="000000" w:themeColor="text1"/>
          <w:sz w:val="24"/>
          <w:szCs w:val="24"/>
        </w:rPr>
        <w:t>性能</w:t>
      </w:r>
      <w:r w:rsidR="00D568E4" w:rsidRPr="00512596">
        <w:rPr>
          <w:rFonts w:ascii="Times New Roman" w:hAnsi="Times New Roman" w:cs="Times New Roman"/>
          <w:color w:val="000000" w:themeColor="text1"/>
          <w:sz w:val="24"/>
          <w:szCs w:val="24"/>
        </w:rPr>
        <w:t>应</w:t>
      </w:r>
      <w:r w:rsidR="008A6BE1" w:rsidRPr="00512596">
        <w:rPr>
          <w:rFonts w:ascii="Times New Roman" w:hAnsi="Times New Roman" w:cs="Times New Roman"/>
          <w:color w:val="000000" w:themeColor="text1"/>
          <w:sz w:val="24"/>
          <w:szCs w:val="24"/>
        </w:rPr>
        <w:t>符合</w:t>
      </w:r>
      <w:r w:rsidR="000A0B88" w:rsidRPr="00512596">
        <w:rPr>
          <w:rFonts w:ascii="Times New Roman" w:hAnsi="Times New Roman" w:cs="Times New Roman"/>
          <w:color w:val="000000" w:themeColor="text1"/>
          <w:sz w:val="24"/>
          <w:szCs w:val="24"/>
        </w:rPr>
        <w:t>ASTM D2116-16(2021)</w:t>
      </w:r>
      <w:r w:rsidR="00764E91" w:rsidRPr="00F00B95">
        <w:rPr>
          <w:rFonts w:ascii="Times New Roman" w:hAnsi="Times New Roman" w:cs="Times New Roman" w:hint="eastAsia"/>
          <w:color w:val="000000" w:themeColor="text1"/>
          <w:sz w:val="24"/>
          <w:szCs w:val="24"/>
        </w:rPr>
        <w:t xml:space="preserve"> </w:t>
      </w:r>
      <w:r w:rsidR="00764E91" w:rsidRPr="00F00B95">
        <w:rPr>
          <w:rFonts w:ascii="Times New Roman" w:hAnsi="Times New Roman" w:cs="Times New Roman" w:hint="eastAsia"/>
          <w:color w:val="000000" w:themeColor="text1"/>
          <w:sz w:val="24"/>
          <w:szCs w:val="24"/>
        </w:rPr>
        <w:t>的要求；</w:t>
      </w:r>
    </w:p>
    <w:p w14:paraId="598B55EF" w14:textId="4282D49B" w:rsidR="00D568E4" w:rsidRPr="00512596" w:rsidRDefault="000C030B" w:rsidP="00764E91">
      <w:pPr>
        <w:adjustRightInd w:val="0"/>
        <w:snapToGrid w:val="0"/>
        <w:spacing w:line="360" w:lineRule="auto"/>
        <w:ind w:leftChars="200" w:left="660" w:hangingChars="100" w:hanging="24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c)</w:t>
      </w:r>
      <w:r w:rsidR="00D568E4" w:rsidRPr="00512596">
        <w:rPr>
          <w:rFonts w:ascii="Times New Roman" w:hAnsi="Times New Roman" w:cs="Times New Roman"/>
          <w:color w:val="000000" w:themeColor="text1"/>
          <w:sz w:val="24"/>
          <w:szCs w:val="24"/>
        </w:rPr>
        <w:t xml:space="preserve"> </w:t>
      </w:r>
      <w:r w:rsidR="008A6BE1" w:rsidRPr="00512596">
        <w:rPr>
          <w:rFonts w:ascii="Times New Roman" w:hAnsi="Times New Roman" w:cs="Times New Roman"/>
          <w:color w:val="000000" w:themeColor="text1"/>
          <w:sz w:val="24"/>
          <w:szCs w:val="24"/>
        </w:rPr>
        <w:t>ETFE</w:t>
      </w:r>
      <w:r w:rsidR="003B5824" w:rsidRPr="00512596">
        <w:rPr>
          <w:rFonts w:ascii="Times New Roman" w:hAnsi="Times New Roman" w:cs="Times New Roman"/>
          <w:color w:val="000000" w:themeColor="text1"/>
          <w:sz w:val="24"/>
          <w:szCs w:val="24"/>
        </w:rPr>
        <w:t>性能符合</w:t>
      </w:r>
      <w:r w:rsidR="003B5824" w:rsidRPr="00512596">
        <w:rPr>
          <w:rFonts w:ascii="Times New Roman" w:hAnsi="Times New Roman" w:cs="Times New Roman"/>
          <w:color w:val="000000" w:themeColor="text1"/>
          <w:sz w:val="24"/>
          <w:szCs w:val="24"/>
        </w:rPr>
        <w:t>ASTM D3159</w:t>
      </w:r>
      <w:r w:rsidR="007B2105" w:rsidRPr="00512596">
        <w:rPr>
          <w:rFonts w:ascii="Times New Roman" w:hAnsi="Times New Roman" w:cs="Times New Roman"/>
          <w:color w:val="000000" w:themeColor="text1"/>
          <w:sz w:val="24"/>
          <w:szCs w:val="24"/>
        </w:rPr>
        <w:t>-22</w:t>
      </w:r>
      <w:r w:rsidR="00764E91" w:rsidRPr="00F00B95">
        <w:rPr>
          <w:rFonts w:ascii="Times New Roman" w:hAnsi="Times New Roman" w:cs="Times New Roman" w:hint="eastAsia"/>
          <w:color w:val="000000" w:themeColor="text1"/>
          <w:sz w:val="24"/>
          <w:szCs w:val="24"/>
        </w:rPr>
        <w:t>的要求；</w:t>
      </w:r>
    </w:p>
    <w:p w14:paraId="554F81CE" w14:textId="342FF182" w:rsidR="00492B25" w:rsidRPr="00764E91" w:rsidRDefault="000C030B" w:rsidP="000C030B">
      <w:pPr>
        <w:adjustRightInd w:val="0"/>
        <w:snapToGrid w:val="0"/>
        <w:spacing w:line="360" w:lineRule="auto"/>
        <w:ind w:leftChars="200" w:left="660" w:hangingChars="100" w:hanging="24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d)</w:t>
      </w:r>
      <w:r w:rsidR="00D568E4" w:rsidRPr="00512596">
        <w:rPr>
          <w:rFonts w:ascii="Times New Roman" w:hAnsi="Times New Roman" w:cs="Times New Roman"/>
          <w:color w:val="000000" w:themeColor="text1"/>
          <w:sz w:val="24"/>
          <w:szCs w:val="24"/>
        </w:rPr>
        <w:t xml:space="preserve"> </w:t>
      </w:r>
      <w:r w:rsidR="008A6BE1" w:rsidRPr="00512596">
        <w:rPr>
          <w:rFonts w:ascii="Times New Roman" w:hAnsi="Times New Roman" w:cs="Times New Roman"/>
          <w:color w:val="000000" w:themeColor="text1"/>
          <w:sz w:val="24"/>
          <w:szCs w:val="24"/>
        </w:rPr>
        <w:t>ECTFE</w:t>
      </w:r>
      <w:r w:rsidR="008252A6" w:rsidRPr="00512596">
        <w:rPr>
          <w:rFonts w:ascii="Times New Roman" w:hAnsi="Times New Roman" w:cs="Times New Roman"/>
          <w:color w:val="000000" w:themeColor="text1"/>
          <w:sz w:val="24"/>
          <w:szCs w:val="24"/>
        </w:rPr>
        <w:t>性能符合</w:t>
      </w:r>
      <w:r w:rsidR="008252A6" w:rsidRPr="00512596">
        <w:rPr>
          <w:rFonts w:ascii="Times New Roman" w:hAnsi="Times New Roman" w:cs="Times New Roman"/>
          <w:color w:val="000000" w:themeColor="text1"/>
          <w:sz w:val="24"/>
          <w:szCs w:val="24"/>
        </w:rPr>
        <w:t>ASTM D3275-18</w:t>
      </w:r>
      <w:r w:rsidR="003150F3" w:rsidRPr="00512596">
        <w:rPr>
          <w:rFonts w:ascii="Times New Roman" w:hAnsi="Times New Roman" w:cs="Times New Roman"/>
          <w:color w:val="000000" w:themeColor="text1"/>
          <w:sz w:val="24"/>
          <w:szCs w:val="24"/>
        </w:rPr>
        <w:t>（</w:t>
      </w:r>
      <w:r w:rsidR="003150F3" w:rsidRPr="00512596">
        <w:rPr>
          <w:rFonts w:ascii="Times New Roman" w:hAnsi="Times New Roman" w:cs="Times New Roman"/>
          <w:color w:val="000000" w:themeColor="text1"/>
          <w:sz w:val="24"/>
          <w:szCs w:val="24"/>
        </w:rPr>
        <w:t>2023</w:t>
      </w:r>
      <w:r w:rsidR="003150F3" w:rsidRPr="00512596">
        <w:rPr>
          <w:rFonts w:ascii="Times New Roman" w:hAnsi="Times New Roman" w:cs="Times New Roman"/>
          <w:color w:val="000000" w:themeColor="text1"/>
          <w:sz w:val="24"/>
          <w:szCs w:val="24"/>
        </w:rPr>
        <w:t>）</w:t>
      </w:r>
      <w:r w:rsidR="00764E91" w:rsidRPr="00F00B95">
        <w:rPr>
          <w:rFonts w:ascii="Times New Roman" w:hAnsi="Times New Roman" w:cs="Times New Roman" w:hint="eastAsia"/>
          <w:color w:val="000000" w:themeColor="text1"/>
          <w:sz w:val="24"/>
          <w:szCs w:val="24"/>
        </w:rPr>
        <w:t>的要求；</w:t>
      </w:r>
    </w:p>
    <w:p w14:paraId="31F2BD7A" w14:textId="297ABBD0" w:rsidR="00492B25" w:rsidRPr="00F00B95" w:rsidRDefault="000C030B" w:rsidP="000C030B">
      <w:pPr>
        <w:adjustRightInd w:val="0"/>
        <w:snapToGrid w:val="0"/>
        <w:spacing w:line="360" w:lineRule="auto"/>
        <w:ind w:leftChars="200" w:left="660" w:hangingChars="100" w:hanging="24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e)</w:t>
      </w:r>
      <w:r w:rsidR="00492B25" w:rsidRPr="00512596">
        <w:rPr>
          <w:rFonts w:ascii="Times New Roman" w:hAnsi="Times New Roman" w:cs="Times New Roman"/>
          <w:color w:val="000000" w:themeColor="text1"/>
          <w:sz w:val="24"/>
          <w:szCs w:val="24"/>
        </w:rPr>
        <w:t xml:space="preserve"> </w:t>
      </w:r>
      <w:r w:rsidR="00252E93" w:rsidRPr="00F00B95">
        <w:rPr>
          <w:rFonts w:ascii="Times New Roman" w:hAnsi="Times New Roman" w:cs="Times New Roman"/>
          <w:color w:val="000000" w:themeColor="text1"/>
          <w:sz w:val="24"/>
          <w:szCs w:val="24"/>
        </w:rPr>
        <w:t>PVDF</w:t>
      </w:r>
      <w:r w:rsidR="003150F3" w:rsidRPr="00F00B95">
        <w:rPr>
          <w:rFonts w:ascii="Times New Roman" w:hAnsi="Times New Roman" w:cs="Times New Roman"/>
          <w:color w:val="000000" w:themeColor="text1"/>
          <w:sz w:val="24"/>
          <w:szCs w:val="24"/>
        </w:rPr>
        <w:t>性能</w:t>
      </w:r>
      <w:r w:rsidR="00492B25" w:rsidRPr="00F00B95">
        <w:rPr>
          <w:rFonts w:ascii="Times New Roman" w:hAnsi="Times New Roman" w:cs="Times New Roman"/>
          <w:color w:val="000000" w:themeColor="text1"/>
          <w:sz w:val="24"/>
          <w:szCs w:val="24"/>
        </w:rPr>
        <w:t>符合</w:t>
      </w:r>
      <w:r w:rsidR="0062393A" w:rsidRPr="00F00B95">
        <w:rPr>
          <w:rFonts w:ascii="Times New Roman" w:hAnsi="Times New Roman" w:cs="Times New Roman"/>
          <w:color w:val="000000" w:themeColor="text1"/>
          <w:sz w:val="24"/>
          <w:szCs w:val="24"/>
        </w:rPr>
        <w:t>ASTM D3222</w:t>
      </w:r>
      <w:r w:rsidR="003150F3" w:rsidRPr="00F00B95">
        <w:rPr>
          <w:rFonts w:ascii="Times New Roman" w:hAnsi="Times New Roman" w:cs="Times New Roman"/>
          <w:color w:val="000000" w:themeColor="text1"/>
          <w:sz w:val="24"/>
          <w:szCs w:val="24"/>
        </w:rPr>
        <w:t>-21</w:t>
      </w:r>
      <w:r w:rsidR="00764E91" w:rsidRPr="00F00B95">
        <w:rPr>
          <w:rFonts w:ascii="Times New Roman" w:hAnsi="Times New Roman" w:cs="Times New Roman" w:hint="eastAsia"/>
          <w:color w:val="000000" w:themeColor="text1"/>
          <w:sz w:val="24"/>
          <w:szCs w:val="24"/>
        </w:rPr>
        <w:t>的要求。</w:t>
      </w:r>
    </w:p>
    <w:p w14:paraId="32A3AC02" w14:textId="5C176319" w:rsidR="00F20E6C" w:rsidRPr="00F00B95" w:rsidRDefault="00F20E6C" w:rsidP="00F20E6C">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F00B95">
        <w:rPr>
          <w:rFonts w:ascii="Times New Roman" w:hAnsi="Times New Roman" w:cs="Times New Roman" w:hint="eastAsia"/>
          <w:color w:val="000000" w:themeColor="text1"/>
          <w:sz w:val="24"/>
          <w:szCs w:val="24"/>
        </w:rPr>
        <w:t>5</w:t>
      </w:r>
      <w:r w:rsidRPr="00F00B95">
        <w:rPr>
          <w:rFonts w:ascii="Times New Roman" w:hAnsi="Times New Roman" w:cs="Times New Roman"/>
          <w:color w:val="000000" w:themeColor="text1"/>
          <w:sz w:val="24"/>
          <w:szCs w:val="24"/>
        </w:rPr>
        <w:t xml:space="preserve">.3 </w:t>
      </w:r>
      <w:r w:rsidRPr="00F00B95">
        <w:rPr>
          <w:rFonts w:ascii="Times New Roman" w:hAnsi="Times New Roman" w:cs="Times New Roman"/>
          <w:color w:val="000000" w:themeColor="text1"/>
          <w:sz w:val="24"/>
          <w:szCs w:val="24"/>
        </w:rPr>
        <w:t>粉末氟涂料的质量应符合表</w:t>
      </w:r>
      <w:r w:rsidRPr="00F00B95">
        <w:rPr>
          <w:rFonts w:ascii="Times New Roman" w:hAnsi="Times New Roman" w:cs="Times New Roman" w:hint="eastAsia"/>
          <w:color w:val="000000" w:themeColor="text1"/>
          <w:sz w:val="24"/>
          <w:szCs w:val="24"/>
        </w:rPr>
        <w:t>1</w:t>
      </w:r>
      <w:r w:rsidRPr="00F00B95">
        <w:rPr>
          <w:rFonts w:ascii="Times New Roman" w:hAnsi="Times New Roman" w:cs="Times New Roman"/>
          <w:color w:val="000000" w:themeColor="text1"/>
          <w:sz w:val="24"/>
          <w:szCs w:val="24"/>
        </w:rPr>
        <w:t>的规定：</w:t>
      </w:r>
    </w:p>
    <w:p w14:paraId="4C0A9C92" w14:textId="59AABAD5" w:rsidR="00F20E6C" w:rsidRPr="001B7CDA" w:rsidRDefault="00F20E6C" w:rsidP="00F20E6C">
      <w:pPr>
        <w:spacing w:line="360" w:lineRule="auto"/>
        <w:jc w:val="center"/>
        <w:rPr>
          <w:rFonts w:ascii="Times New Roman" w:hAnsi="Times New Roman" w:cs="Times New Roman"/>
          <w:b/>
          <w:szCs w:val="21"/>
        </w:rPr>
      </w:pPr>
      <w:r w:rsidRPr="001B7CDA">
        <w:rPr>
          <w:rFonts w:ascii="Times New Roman" w:hAnsi="Times New Roman" w:cs="Times New Roman"/>
          <w:b/>
          <w:szCs w:val="21"/>
        </w:rPr>
        <w:t>表</w:t>
      </w:r>
      <w:r w:rsidRPr="001B7CDA">
        <w:rPr>
          <w:rFonts w:ascii="Times New Roman" w:hAnsi="Times New Roman" w:cs="Times New Roman"/>
          <w:b/>
          <w:szCs w:val="21"/>
        </w:rPr>
        <w:t xml:space="preserve">1 </w:t>
      </w:r>
      <w:r w:rsidRPr="001B7CDA">
        <w:rPr>
          <w:rFonts w:ascii="Times New Roman" w:hAnsi="Times New Roman" w:cs="Times New Roman"/>
          <w:b/>
          <w:szCs w:val="21"/>
        </w:rPr>
        <w:t>粉末氟涂料的质量</w:t>
      </w:r>
    </w:p>
    <w:tbl>
      <w:tblPr>
        <w:tblStyle w:val="afc"/>
        <w:tblW w:w="8925" w:type="dxa"/>
        <w:tblLayout w:type="fixed"/>
        <w:tblLook w:val="04A0" w:firstRow="1" w:lastRow="0" w:firstColumn="1" w:lastColumn="0" w:noHBand="0" w:noVBand="1"/>
      </w:tblPr>
      <w:tblGrid>
        <w:gridCol w:w="2263"/>
        <w:gridCol w:w="1276"/>
        <w:gridCol w:w="1134"/>
        <w:gridCol w:w="1134"/>
        <w:gridCol w:w="1134"/>
        <w:gridCol w:w="992"/>
        <w:gridCol w:w="992"/>
      </w:tblGrid>
      <w:tr w:rsidR="001B7CDA" w:rsidRPr="001B7CDA" w14:paraId="304689CA" w14:textId="63BD5C4E" w:rsidTr="001B7CDA">
        <w:tc>
          <w:tcPr>
            <w:tcW w:w="2263" w:type="dxa"/>
            <w:tcBorders>
              <w:top w:val="single" w:sz="4" w:space="0" w:color="auto"/>
              <w:left w:val="single" w:sz="4" w:space="0" w:color="auto"/>
              <w:bottom w:val="single" w:sz="4" w:space="0" w:color="auto"/>
              <w:right w:val="single" w:sz="4" w:space="0" w:color="auto"/>
              <w:tl2br w:val="single" w:sz="4" w:space="0" w:color="auto"/>
            </w:tcBorders>
            <w:hideMark/>
          </w:tcPr>
          <w:p w14:paraId="4E2570B1" w14:textId="77777777" w:rsidR="001B7CDA" w:rsidRPr="003E6B6D" w:rsidRDefault="001B7CDA" w:rsidP="00822DCB">
            <w:pPr>
              <w:spacing w:line="360" w:lineRule="auto"/>
              <w:ind w:firstLineChars="500" w:firstLine="1050"/>
              <w:jc w:val="left"/>
              <w:rPr>
                <w:szCs w:val="21"/>
              </w:rPr>
            </w:pPr>
            <w:r w:rsidRPr="003E6B6D">
              <w:rPr>
                <w:szCs w:val="21"/>
              </w:rPr>
              <w:t>种类</w:t>
            </w:r>
            <w:r w:rsidRPr="003E6B6D">
              <w:rPr>
                <w:szCs w:val="21"/>
              </w:rPr>
              <w:t xml:space="preserve"> </w:t>
            </w:r>
          </w:p>
          <w:p w14:paraId="0D612679" w14:textId="77777777" w:rsidR="001B7CDA" w:rsidRPr="003E6B6D" w:rsidRDefault="001B7CDA" w:rsidP="00822DCB">
            <w:pPr>
              <w:spacing w:line="360" w:lineRule="auto"/>
              <w:jc w:val="left"/>
              <w:rPr>
                <w:szCs w:val="21"/>
              </w:rPr>
            </w:pPr>
            <w:r w:rsidRPr="003E6B6D">
              <w:rPr>
                <w:szCs w:val="21"/>
              </w:rPr>
              <w:t>项目及检测标准</w:t>
            </w:r>
            <w:r w:rsidRPr="003E6B6D">
              <w:rPr>
                <w:szCs w:val="21"/>
              </w:rPr>
              <w:t xml:space="preserve">       </w:t>
            </w:r>
          </w:p>
        </w:tc>
        <w:tc>
          <w:tcPr>
            <w:tcW w:w="1276" w:type="dxa"/>
            <w:tcBorders>
              <w:top w:val="single" w:sz="4" w:space="0" w:color="auto"/>
              <w:left w:val="single" w:sz="4" w:space="0" w:color="auto"/>
              <w:bottom w:val="single" w:sz="4" w:space="0" w:color="auto"/>
              <w:right w:val="single" w:sz="4" w:space="0" w:color="auto"/>
            </w:tcBorders>
            <w:hideMark/>
          </w:tcPr>
          <w:p w14:paraId="630DA036" w14:textId="77777777" w:rsidR="001B7CDA" w:rsidRPr="003E6B6D" w:rsidRDefault="001B7CDA" w:rsidP="00822DCB">
            <w:pPr>
              <w:spacing w:line="360" w:lineRule="auto"/>
              <w:jc w:val="left"/>
              <w:rPr>
                <w:szCs w:val="21"/>
              </w:rPr>
            </w:pPr>
            <w:r w:rsidRPr="003E6B6D">
              <w:rPr>
                <w:szCs w:val="21"/>
              </w:rPr>
              <w:t>PFA</w:t>
            </w:r>
          </w:p>
        </w:tc>
        <w:tc>
          <w:tcPr>
            <w:tcW w:w="1134" w:type="dxa"/>
            <w:tcBorders>
              <w:top w:val="single" w:sz="4" w:space="0" w:color="auto"/>
              <w:left w:val="single" w:sz="4" w:space="0" w:color="auto"/>
              <w:bottom w:val="single" w:sz="4" w:space="0" w:color="auto"/>
              <w:right w:val="single" w:sz="4" w:space="0" w:color="auto"/>
            </w:tcBorders>
          </w:tcPr>
          <w:p w14:paraId="1CC8108F" w14:textId="77777777" w:rsidR="001B7CDA" w:rsidRPr="003E6B6D" w:rsidRDefault="001B7CDA" w:rsidP="00822DCB">
            <w:pPr>
              <w:spacing w:line="360" w:lineRule="auto"/>
              <w:jc w:val="left"/>
              <w:rPr>
                <w:szCs w:val="21"/>
              </w:rPr>
            </w:pPr>
            <w:r w:rsidRPr="003E6B6D">
              <w:rPr>
                <w:szCs w:val="21"/>
              </w:rPr>
              <w:t>FEP</w:t>
            </w:r>
          </w:p>
        </w:tc>
        <w:tc>
          <w:tcPr>
            <w:tcW w:w="1134" w:type="dxa"/>
            <w:tcBorders>
              <w:top w:val="single" w:sz="4" w:space="0" w:color="auto"/>
              <w:left w:val="single" w:sz="4" w:space="0" w:color="auto"/>
              <w:bottom w:val="single" w:sz="4" w:space="0" w:color="auto"/>
              <w:right w:val="single" w:sz="4" w:space="0" w:color="auto"/>
            </w:tcBorders>
          </w:tcPr>
          <w:p w14:paraId="423008BA" w14:textId="77777777" w:rsidR="001B7CDA" w:rsidRPr="003E6B6D" w:rsidRDefault="001B7CDA" w:rsidP="00822DCB">
            <w:pPr>
              <w:spacing w:line="360" w:lineRule="auto"/>
              <w:jc w:val="left"/>
              <w:rPr>
                <w:szCs w:val="21"/>
              </w:rPr>
            </w:pPr>
            <w:r w:rsidRPr="003E6B6D">
              <w:rPr>
                <w:szCs w:val="21"/>
              </w:rPr>
              <w:t>ECTFE</w:t>
            </w:r>
          </w:p>
        </w:tc>
        <w:tc>
          <w:tcPr>
            <w:tcW w:w="1134" w:type="dxa"/>
            <w:tcBorders>
              <w:top w:val="single" w:sz="4" w:space="0" w:color="auto"/>
              <w:left w:val="single" w:sz="4" w:space="0" w:color="auto"/>
              <w:bottom w:val="single" w:sz="4" w:space="0" w:color="auto"/>
              <w:right w:val="single" w:sz="4" w:space="0" w:color="auto"/>
            </w:tcBorders>
          </w:tcPr>
          <w:p w14:paraId="47CBAC0D" w14:textId="77777777" w:rsidR="001B7CDA" w:rsidRPr="003E6B6D" w:rsidRDefault="001B7CDA" w:rsidP="00822DCB">
            <w:pPr>
              <w:spacing w:line="360" w:lineRule="auto"/>
              <w:jc w:val="left"/>
              <w:rPr>
                <w:szCs w:val="21"/>
              </w:rPr>
            </w:pPr>
            <w:r w:rsidRPr="003E6B6D">
              <w:rPr>
                <w:szCs w:val="21"/>
              </w:rPr>
              <w:t>ETFE</w:t>
            </w:r>
          </w:p>
        </w:tc>
        <w:tc>
          <w:tcPr>
            <w:tcW w:w="992" w:type="dxa"/>
            <w:tcBorders>
              <w:top w:val="single" w:sz="4" w:space="0" w:color="auto"/>
              <w:left w:val="single" w:sz="4" w:space="0" w:color="auto"/>
              <w:bottom w:val="single" w:sz="4" w:space="0" w:color="auto"/>
              <w:right w:val="single" w:sz="4" w:space="0" w:color="auto"/>
            </w:tcBorders>
          </w:tcPr>
          <w:p w14:paraId="6B943873" w14:textId="77777777" w:rsidR="001B7CDA" w:rsidRPr="003E6B6D" w:rsidRDefault="001B7CDA" w:rsidP="00822DCB">
            <w:pPr>
              <w:spacing w:line="360" w:lineRule="auto"/>
              <w:jc w:val="left"/>
              <w:rPr>
                <w:szCs w:val="21"/>
              </w:rPr>
            </w:pPr>
            <w:r w:rsidRPr="003E6B6D">
              <w:rPr>
                <w:szCs w:val="21"/>
              </w:rPr>
              <w:t>PVDF</w:t>
            </w:r>
          </w:p>
        </w:tc>
        <w:tc>
          <w:tcPr>
            <w:tcW w:w="992" w:type="dxa"/>
            <w:tcBorders>
              <w:top w:val="single" w:sz="4" w:space="0" w:color="auto"/>
              <w:left w:val="single" w:sz="4" w:space="0" w:color="auto"/>
              <w:bottom w:val="single" w:sz="4" w:space="0" w:color="auto"/>
              <w:right w:val="single" w:sz="4" w:space="0" w:color="auto"/>
            </w:tcBorders>
          </w:tcPr>
          <w:p w14:paraId="77909A77" w14:textId="77777777" w:rsidR="001318EC" w:rsidRPr="003E6B6D" w:rsidRDefault="001B7CDA" w:rsidP="00822DCB">
            <w:pPr>
              <w:spacing w:line="360" w:lineRule="auto"/>
              <w:jc w:val="left"/>
              <w:rPr>
                <w:szCs w:val="21"/>
              </w:rPr>
            </w:pPr>
            <w:r w:rsidRPr="003E6B6D">
              <w:rPr>
                <w:rFonts w:hint="eastAsia"/>
                <w:szCs w:val="21"/>
              </w:rPr>
              <w:t>检测</w:t>
            </w:r>
          </w:p>
          <w:p w14:paraId="728B04B5" w14:textId="0F923890" w:rsidR="001B7CDA" w:rsidRPr="003E6B6D" w:rsidRDefault="001B7CDA" w:rsidP="00822DCB">
            <w:pPr>
              <w:spacing w:line="360" w:lineRule="auto"/>
              <w:jc w:val="left"/>
              <w:rPr>
                <w:szCs w:val="21"/>
              </w:rPr>
            </w:pPr>
            <w:r w:rsidRPr="003E6B6D">
              <w:rPr>
                <w:rFonts w:hint="eastAsia"/>
                <w:szCs w:val="21"/>
              </w:rPr>
              <w:t>方法</w:t>
            </w:r>
          </w:p>
        </w:tc>
      </w:tr>
      <w:tr w:rsidR="001B7CDA" w:rsidRPr="001B7CDA" w14:paraId="76889F96" w14:textId="5A4094EE" w:rsidTr="001B7CDA">
        <w:tc>
          <w:tcPr>
            <w:tcW w:w="2263" w:type="dxa"/>
            <w:tcBorders>
              <w:top w:val="single" w:sz="4" w:space="0" w:color="auto"/>
              <w:left w:val="single" w:sz="4" w:space="0" w:color="auto"/>
              <w:bottom w:val="single" w:sz="4" w:space="0" w:color="auto"/>
              <w:right w:val="single" w:sz="4" w:space="0" w:color="auto"/>
            </w:tcBorders>
          </w:tcPr>
          <w:p w14:paraId="1D20E785" w14:textId="77777777" w:rsidR="001B7CDA" w:rsidRPr="003E6B6D" w:rsidRDefault="001B7CDA" w:rsidP="00822DCB">
            <w:pPr>
              <w:spacing w:line="360" w:lineRule="auto"/>
              <w:jc w:val="left"/>
              <w:rPr>
                <w:szCs w:val="21"/>
              </w:rPr>
            </w:pPr>
            <w:r w:rsidRPr="003E6B6D">
              <w:rPr>
                <w:szCs w:val="21"/>
              </w:rPr>
              <w:t>堆积密度（</w:t>
            </w:r>
            <w:r w:rsidRPr="003E6B6D">
              <w:rPr>
                <w:szCs w:val="21"/>
              </w:rPr>
              <w:t>g/cm</w:t>
            </w:r>
            <w:r w:rsidRPr="003E6B6D">
              <w:rPr>
                <w:szCs w:val="21"/>
                <w:vertAlign w:val="superscript"/>
              </w:rPr>
              <w:t>3</w:t>
            </w:r>
            <w:r w:rsidRPr="003E6B6D">
              <w:rPr>
                <w:szCs w:val="21"/>
              </w:rPr>
              <w:t>）</w:t>
            </w:r>
          </w:p>
          <w:p w14:paraId="125EAAB1" w14:textId="566D44C7" w:rsidR="001B7CDA" w:rsidRPr="003E6B6D" w:rsidRDefault="001B7CDA" w:rsidP="00822DCB">
            <w:pPr>
              <w:spacing w:line="360" w:lineRule="auto"/>
              <w:jc w:val="left"/>
              <w:rPr>
                <w:szCs w:val="21"/>
              </w:rPr>
            </w:pPr>
          </w:p>
        </w:tc>
        <w:tc>
          <w:tcPr>
            <w:tcW w:w="1276" w:type="dxa"/>
            <w:tcBorders>
              <w:top w:val="single" w:sz="4" w:space="0" w:color="auto"/>
              <w:left w:val="single" w:sz="4" w:space="0" w:color="auto"/>
              <w:bottom w:val="single" w:sz="4" w:space="0" w:color="auto"/>
              <w:right w:val="single" w:sz="4" w:space="0" w:color="auto"/>
            </w:tcBorders>
          </w:tcPr>
          <w:p w14:paraId="54C705D1" w14:textId="77777777" w:rsidR="001B7CDA" w:rsidRPr="003E6B6D" w:rsidRDefault="001B7CDA" w:rsidP="00822DCB">
            <w:pPr>
              <w:spacing w:line="360" w:lineRule="auto"/>
              <w:jc w:val="left"/>
              <w:rPr>
                <w:szCs w:val="21"/>
              </w:rPr>
            </w:pPr>
            <w:r w:rsidRPr="003E6B6D">
              <w:rPr>
                <w:szCs w:val="21"/>
              </w:rPr>
              <w:t>0.48~1.18</w:t>
            </w:r>
          </w:p>
        </w:tc>
        <w:tc>
          <w:tcPr>
            <w:tcW w:w="1134" w:type="dxa"/>
            <w:tcBorders>
              <w:top w:val="single" w:sz="4" w:space="0" w:color="auto"/>
              <w:left w:val="single" w:sz="4" w:space="0" w:color="auto"/>
              <w:bottom w:val="single" w:sz="4" w:space="0" w:color="auto"/>
              <w:right w:val="single" w:sz="4" w:space="0" w:color="auto"/>
            </w:tcBorders>
          </w:tcPr>
          <w:p w14:paraId="723701A2" w14:textId="77777777" w:rsidR="001B7CDA" w:rsidRPr="003E6B6D" w:rsidRDefault="001B7CDA" w:rsidP="00822DCB">
            <w:pPr>
              <w:spacing w:line="360" w:lineRule="auto"/>
              <w:jc w:val="left"/>
              <w:rPr>
                <w:szCs w:val="21"/>
              </w:rPr>
            </w:pPr>
            <w:r w:rsidRPr="003E6B6D">
              <w:rPr>
                <w:szCs w:val="21"/>
              </w:rPr>
              <w:t>0.35~0.98</w:t>
            </w:r>
          </w:p>
        </w:tc>
        <w:tc>
          <w:tcPr>
            <w:tcW w:w="1134" w:type="dxa"/>
            <w:tcBorders>
              <w:top w:val="single" w:sz="4" w:space="0" w:color="auto"/>
              <w:left w:val="single" w:sz="4" w:space="0" w:color="auto"/>
              <w:bottom w:val="single" w:sz="4" w:space="0" w:color="auto"/>
              <w:right w:val="single" w:sz="4" w:space="0" w:color="auto"/>
            </w:tcBorders>
          </w:tcPr>
          <w:p w14:paraId="43469478" w14:textId="77777777" w:rsidR="001B7CDA" w:rsidRPr="003E6B6D" w:rsidRDefault="001B7CDA" w:rsidP="00822DCB">
            <w:pPr>
              <w:spacing w:line="360" w:lineRule="auto"/>
              <w:jc w:val="left"/>
              <w:rPr>
                <w:szCs w:val="21"/>
              </w:rPr>
            </w:pPr>
            <w:r w:rsidRPr="003E6B6D">
              <w:rPr>
                <w:szCs w:val="21"/>
              </w:rPr>
              <w:t>-</w:t>
            </w:r>
          </w:p>
        </w:tc>
        <w:tc>
          <w:tcPr>
            <w:tcW w:w="1134" w:type="dxa"/>
            <w:tcBorders>
              <w:top w:val="single" w:sz="4" w:space="0" w:color="auto"/>
              <w:left w:val="single" w:sz="4" w:space="0" w:color="auto"/>
              <w:bottom w:val="single" w:sz="4" w:space="0" w:color="auto"/>
              <w:right w:val="single" w:sz="4" w:space="0" w:color="auto"/>
            </w:tcBorders>
          </w:tcPr>
          <w:p w14:paraId="05BA99BD" w14:textId="77777777" w:rsidR="001B7CDA" w:rsidRPr="003E6B6D" w:rsidRDefault="001B7CDA" w:rsidP="00822DCB">
            <w:pPr>
              <w:spacing w:line="360" w:lineRule="auto"/>
              <w:jc w:val="left"/>
              <w:rPr>
                <w:szCs w:val="21"/>
              </w:rPr>
            </w:pPr>
            <w:r w:rsidRPr="003E6B6D">
              <w:rPr>
                <w:szCs w:val="21"/>
              </w:rPr>
              <w:t>0.55~0.85</w:t>
            </w:r>
          </w:p>
        </w:tc>
        <w:tc>
          <w:tcPr>
            <w:tcW w:w="992" w:type="dxa"/>
            <w:tcBorders>
              <w:top w:val="single" w:sz="4" w:space="0" w:color="auto"/>
              <w:left w:val="single" w:sz="4" w:space="0" w:color="auto"/>
              <w:bottom w:val="single" w:sz="4" w:space="0" w:color="auto"/>
              <w:right w:val="single" w:sz="4" w:space="0" w:color="auto"/>
            </w:tcBorders>
          </w:tcPr>
          <w:p w14:paraId="62A8887A" w14:textId="77777777" w:rsidR="001B7CDA" w:rsidRPr="003E6B6D" w:rsidRDefault="001B7CDA" w:rsidP="00822DCB">
            <w:pPr>
              <w:spacing w:line="360" w:lineRule="auto"/>
              <w:jc w:val="left"/>
              <w:rPr>
                <w:szCs w:val="21"/>
              </w:rPr>
            </w:pPr>
            <w:r w:rsidRPr="003E6B6D">
              <w:rPr>
                <w:szCs w:val="21"/>
              </w:rPr>
              <w:t>0.75~1.05</w:t>
            </w:r>
          </w:p>
        </w:tc>
        <w:tc>
          <w:tcPr>
            <w:tcW w:w="992" w:type="dxa"/>
            <w:tcBorders>
              <w:top w:val="single" w:sz="4" w:space="0" w:color="auto"/>
              <w:left w:val="single" w:sz="4" w:space="0" w:color="auto"/>
              <w:bottom w:val="single" w:sz="4" w:space="0" w:color="auto"/>
              <w:right w:val="single" w:sz="4" w:space="0" w:color="auto"/>
            </w:tcBorders>
          </w:tcPr>
          <w:p w14:paraId="7A9E4DFE" w14:textId="2C291668" w:rsidR="001B7CDA" w:rsidRPr="003E6B6D" w:rsidRDefault="001B7CDA" w:rsidP="00822DCB">
            <w:pPr>
              <w:spacing w:line="360" w:lineRule="auto"/>
              <w:jc w:val="left"/>
              <w:rPr>
                <w:szCs w:val="21"/>
              </w:rPr>
            </w:pPr>
            <w:r w:rsidRPr="003E6B6D">
              <w:rPr>
                <w:szCs w:val="21"/>
              </w:rPr>
              <w:t>ASTM D7481</w:t>
            </w:r>
          </w:p>
        </w:tc>
      </w:tr>
      <w:tr w:rsidR="001B7CDA" w:rsidRPr="001B7CDA" w14:paraId="1C32B2B1" w14:textId="2622F9D1" w:rsidTr="001B7CDA">
        <w:tc>
          <w:tcPr>
            <w:tcW w:w="2263" w:type="dxa"/>
            <w:tcBorders>
              <w:top w:val="single" w:sz="4" w:space="0" w:color="auto"/>
              <w:left w:val="single" w:sz="4" w:space="0" w:color="auto"/>
              <w:bottom w:val="single" w:sz="4" w:space="0" w:color="auto"/>
              <w:right w:val="single" w:sz="4" w:space="0" w:color="auto"/>
            </w:tcBorders>
            <w:hideMark/>
          </w:tcPr>
          <w:p w14:paraId="725F3394" w14:textId="77777777" w:rsidR="001B7CDA" w:rsidRPr="003E6B6D" w:rsidRDefault="001B7CDA" w:rsidP="00822DCB">
            <w:pPr>
              <w:spacing w:line="360" w:lineRule="auto"/>
              <w:jc w:val="left"/>
              <w:rPr>
                <w:szCs w:val="21"/>
              </w:rPr>
            </w:pPr>
            <w:r w:rsidRPr="003E6B6D">
              <w:rPr>
                <w:szCs w:val="21"/>
              </w:rPr>
              <w:t>熔体流动速率</w:t>
            </w:r>
            <w:r w:rsidRPr="003E6B6D">
              <w:rPr>
                <w:szCs w:val="21"/>
              </w:rPr>
              <w:t xml:space="preserve">MFR </w:t>
            </w:r>
            <w:r w:rsidRPr="003E6B6D">
              <w:rPr>
                <w:szCs w:val="21"/>
              </w:rPr>
              <w:t>（</w:t>
            </w:r>
            <w:r w:rsidRPr="003E6B6D">
              <w:rPr>
                <w:szCs w:val="21"/>
              </w:rPr>
              <w:t>g/10min</w:t>
            </w:r>
            <w:r w:rsidRPr="003E6B6D">
              <w:rPr>
                <w:szCs w:val="21"/>
              </w:rPr>
              <w:t>）</w:t>
            </w:r>
          </w:p>
          <w:p w14:paraId="494A98CB" w14:textId="18CA9340" w:rsidR="001B7CDA" w:rsidRPr="003E6B6D" w:rsidRDefault="001B7CDA" w:rsidP="00822DCB">
            <w:pPr>
              <w:spacing w:line="360" w:lineRule="auto"/>
              <w:jc w:val="left"/>
              <w:rPr>
                <w:szCs w:val="21"/>
              </w:rPr>
            </w:pPr>
          </w:p>
        </w:tc>
        <w:tc>
          <w:tcPr>
            <w:tcW w:w="1276" w:type="dxa"/>
            <w:tcBorders>
              <w:top w:val="single" w:sz="4" w:space="0" w:color="auto"/>
              <w:left w:val="single" w:sz="4" w:space="0" w:color="auto"/>
              <w:bottom w:val="single" w:sz="4" w:space="0" w:color="auto"/>
              <w:right w:val="single" w:sz="4" w:space="0" w:color="auto"/>
            </w:tcBorders>
            <w:hideMark/>
          </w:tcPr>
          <w:p w14:paraId="4DD49077" w14:textId="77777777" w:rsidR="001B7CDA" w:rsidRPr="003E6B6D" w:rsidRDefault="001B7CDA" w:rsidP="00822DCB">
            <w:pPr>
              <w:spacing w:line="360" w:lineRule="auto"/>
              <w:jc w:val="left"/>
              <w:rPr>
                <w:szCs w:val="21"/>
              </w:rPr>
            </w:pPr>
            <w:r w:rsidRPr="003E6B6D">
              <w:rPr>
                <w:szCs w:val="21"/>
              </w:rPr>
              <w:t>1~30</w:t>
            </w:r>
          </w:p>
        </w:tc>
        <w:tc>
          <w:tcPr>
            <w:tcW w:w="1134" w:type="dxa"/>
            <w:tcBorders>
              <w:top w:val="single" w:sz="4" w:space="0" w:color="auto"/>
              <w:left w:val="single" w:sz="4" w:space="0" w:color="auto"/>
              <w:bottom w:val="single" w:sz="4" w:space="0" w:color="auto"/>
              <w:right w:val="single" w:sz="4" w:space="0" w:color="auto"/>
            </w:tcBorders>
          </w:tcPr>
          <w:p w14:paraId="6EB71492" w14:textId="77777777" w:rsidR="001B7CDA" w:rsidRPr="003E6B6D" w:rsidRDefault="001B7CDA" w:rsidP="00822DCB">
            <w:pPr>
              <w:spacing w:line="360" w:lineRule="auto"/>
              <w:jc w:val="left"/>
              <w:rPr>
                <w:szCs w:val="21"/>
              </w:rPr>
            </w:pPr>
            <w:r w:rsidRPr="003E6B6D">
              <w:rPr>
                <w:szCs w:val="21"/>
              </w:rPr>
              <w:t>1~30</w:t>
            </w:r>
          </w:p>
        </w:tc>
        <w:tc>
          <w:tcPr>
            <w:tcW w:w="1134" w:type="dxa"/>
            <w:tcBorders>
              <w:top w:val="single" w:sz="4" w:space="0" w:color="auto"/>
              <w:left w:val="single" w:sz="4" w:space="0" w:color="auto"/>
              <w:bottom w:val="single" w:sz="4" w:space="0" w:color="auto"/>
              <w:right w:val="single" w:sz="4" w:space="0" w:color="auto"/>
            </w:tcBorders>
          </w:tcPr>
          <w:p w14:paraId="009D2219" w14:textId="77777777" w:rsidR="001B7CDA" w:rsidRPr="003E6B6D" w:rsidRDefault="001B7CDA" w:rsidP="00822DCB">
            <w:pPr>
              <w:spacing w:line="360" w:lineRule="auto"/>
              <w:jc w:val="left"/>
              <w:rPr>
                <w:szCs w:val="21"/>
              </w:rPr>
            </w:pPr>
            <w:r w:rsidRPr="003E6B6D">
              <w:rPr>
                <w:szCs w:val="21"/>
              </w:rPr>
              <w:t>12</w:t>
            </w:r>
          </w:p>
        </w:tc>
        <w:tc>
          <w:tcPr>
            <w:tcW w:w="1134" w:type="dxa"/>
            <w:tcBorders>
              <w:top w:val="single" w:sz="4" w:space="0" w:color="auto"/>
              <w:left w:val="single" w:sz="4" w:space="0" w:color="auto"/>
              <w:bottom w:val="single" w:sz="4" w:space="0" w:color="auto"/>
              <w:right w:val="single" w:sz="4" w:space="0" w:color="auto"/>
            </w:tcBorders>
          </w:tcPr>
          <w:p w14:paraId="2731D2B4" w14:textId="77777777" w:rsidR="001B7CDA" w:rsidRPr="003E6B6D" w:rsidRDefault="001B7CDA" w:rsidP="00822DCB">
            <w:pPr>
              <w:spacing w:line="360" w:lineRule="auto"/>
              <w:jc w:val="left"/>
              <w:rPr>
                <w:szCs w:val="21"/>
              </w:rPr>
            </w:pPr>
            <w:r w:rsidRPr="003E6B6D">
              <w:rPr>
                <w:szCs w:val="21"/>
              </w:rPr>
              <w:t>10~20</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3D6D1105" w14:textId="77777777" w:rsidR="001B7CDA" w:rsidRPr="003E6B6D" w:rsidRDefault="001B7CDA" w:rsidP="00822DCB">
            <w:pPr>
              <w:spacing w:line="360" w:lineRule="auto"/>
              <w:jc w:val="left"/>
              <w:rPr>
                <w:szCs w:val="21"/>
              </w:rPr>
            </w:pPr>
            <w:r w:rsidRPr="003E6B6D">
              <w:rPr>
                <w:szCs w:val="21"/>
              </w:rPr>
              <w:t>10~20</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tcPr>
          <w:p w14:paraId="26D69A2C" w14:textId="1C5D3403" w:rsidR="001B7CDA" w:rsidRPr="003E6B6D" w:rsidRDefault="001B7CDA" w:rsidP="00822DCB">
            <w:pPr>
              <w:spacing w:line="360" w:lineRule="auto"/>
              <w:jc w:val="left"/>
              <w:rPr>
                <w:szCs w:val="21"/>
              </w:rPr>
            </w:pPr>
            <w:r w:rsidRPr="003E6B6D">
              <w:rPr>
                <w:szCs w:val="21"/>
              </w:rPr>
              <w:t>ASTM D1238</w:t>
            </w:r>
          </w:p>
        </w:tc>
      </w:tr>
    </w:tbl>
    <w:p w14:paraId="5FFDDF34" w14:textId="58A14941" w:rsidR="00F20E6C" w:rsidRPr="001B7CDA" w:rsidRDefault="00F20E6C" w:rsidP="00F20E6C">
      <w:pPr>
        <w:autoSpaceDE w:val="0"/>
        <w:autoSpaceDN w:val="0"/>
        <w:adjustRightInd w:val="0"/>
        <w:snapToGrid w:val="0"/>
        <w:spacing w:line="360" w:lineRule="auto"/>
        <w:jc w:val="left"/>
        <w:rPr>
          <w:rFonts w:ascii="Times New Roman" w:hAnsi="Times New Roman" w:cs="Times New Roman"/>
          <w:sz w:val="24"/>
        </w:rPr>
      </w:pPr>
      <w:r w:rsidRPr="001B7CDA">
        <w:rPr>
          <w:rFonts w:ascii="Times New Roman" w:hAnsi="Times New Roman" w:cs="Times New Roman"/>
          <w:sz w:val="24"/>
        </w:rPr>
        <w:t xml:space="preserve">3.0.4 </w:t>
      </w:r>
      <w:r w:rsidRPr="001B7CDA">
        <w:rPr>
          <w:rFonts w:ascii="Times New Roman" w:hAnsi="Times New Roman" w:cs="Times New Roman"/>
          <w:sz w:val="24"/>
          <w:szCs w:val="24"/>
        </w:rPr>
        <w:t>氟聚合物粉末静电喷涂</w:t>
      </w:r>
      <w:r w:rsidRPr="001B7CDA">
        <w:rPr>
          <w:rFonts w:ascii="Times New Roman" w:eastAsia="宋体" w:hAnsi="Times New Roman" w:cs="Times New Roman"/>
          <w:sz w:val="24"/>
          <w:szCs w:val="24"/>
        </w:rPr>
        <w:t>层</w:t>
      </w:r>
      <w:r w:rsidRPr="001B7CDA">
        <w:rPr>
          <w:rFonts w:ascii="Times New Roman" w:hAnsi="Times New Roman" w:cs="Times New Roman"/>
          <w:sz w:val="24"/>
        </w:rPr>
        <w:t>的质量应符合表</w:t>
      </w:r>
      <w:r w:rsidRPr="001B7CDA">
        <w:rPr>
          <w:rFonts w:ascii="Times New Roman" w:hAnsi="Times New Roman" w:cs="Times New Roman" w:hint="eastAsia"/>
          <w:sz w:val="24"/>
        </w:rPr>
        <w:t>2</w:t>
      </w:r>
      <w:r w:rsidRPr="001B7CDA">
        <w:rPr>
          <w:rFonts w:ascii="Times New Roman" w:hAnsi="Times New Roman" w:cs="Times New Roman"/>
          <w:sz w:val="24"/>
        </w:rPr>
        <w:t>的规定：</w:t>
      </w:r>
    </w:p>
    <w:p w14:paraId="2968C2DB" w14:textId="70637BDB" w:rsidR="00F20E6C" w:rsidRPr="001B7CDA" w:rsidRDefault="00F20E6C" w:rsidP="00F20E6C">
      <w:pPr>
        <w:spacing w:line="360" w:lineRule="auto"/>
        <w:jc w:val="center"/>
        <w:rPr>
          <w:rFonts w:ascii="Times New Roman" w:hAnsi="Times New Roman" w:cs="Times New Roman"/>
          <w:b/>
          <w:szCs w:val="21"/>
        </w:rPr>
      </w:pPr>
      <w:r w:rsidRPr="001B7CDA">
        <w:rPr>
          <w:rFonts w:ascii="Times New Roman" w:hAnsi="Times New Roman" w:cs="Times New Roman"/>
          <w:b/>
          <w:szCs w:val="21"/>
        </w:rPr>
        <w:t>表</w:t>
      </w:r>
      <w:r w:rsidRPr="001B7CDA">
        <w:rPr>
          <w:rFonts w:ascii="Times New Roman" w:hAnsi="Times New Roman" w:cs="Times New Roman"/>
          <w:b/>
          <w:szCs w:val="21"/>
        </w:rPr>
        <w:t xml:space="preserve">2 </w:t>
      </w:r>
      <w:r w:rsidRPr="001B7CDA">
        <w:rPr>
          <w:rFonts w:ascii="Times New Roman" w:hAnsi="Times New Roman" w:cs="Times New Roman"/>
          <w:b/>
          <w:szCs w:val="21"/>
        </w:rPr>
        <w:t>氟聚合物粉末静电喷涂层的质量</w:t>
      </w:r>
    </w:p>
    <w:tbl>
      <w:tblPr>
        <w:tblStyle w:val="afc"/>
        <w:tblW w:w="8926" w:type="dxa"/>
        <w:tblLayout w:type="fixed"/>
        <w:tblLook w:val="04A0" w:firstRow="1" w:lastRow="0" w:firstColumn="1" w:lastColumn="0" w:noHBand="0" w:noVBand="1"/>
      </w:tblPr>
      <w:tblGrid>
        <w:gridCol w:w="2405"/>
        <w:gridCol w:w="1190"/>
        <w:gridCol w:w="1191"/>
        <w:gridCol w:w="1021"/>
        <w:gridCol w:w="992"/>
        <w:gridCol w:w="1134"/>
        <w:gridCol w:w="993"/>
      </w:tblGrid>
      <w:tr w:rsidR="001B7CDA" w:rsidRPr="001B7CDA" w14:paraId="2EC4DBCA" w14:textId="6E7F51B2" w:rsidTr="001318EC">
        <w:tc>
          <w:tcPr>
            <w:tcW w:w="2405" w:type="dxa"/>
            <w:tcBorders>
              <w:top w:val="single" w:sz="4" w:space="0" w:color="auto"/>
              <w:left w:val="single" w:sz="4" w:space="0" w:color="auto"/>
              <w:bottom w:val="single" w:sz="4" w:space="0" w:color="auto"/>
              <w:right w:val="single" w:sz="4" w:space="0" w:color="auto"/>
              <w:tl2br w:val="single" w:sz="4" w:space="0" w:color="auto"/>
            </w:tcBorders>
            <w:hideMark/>
          </w:tcPr>
          <w:p w14:paraId="330813CA" w14:textId="77777777" w:rsidR="001B7CDA" w:rsidRPr="003E6B6D" w:rsidRDefault="001B7CDA" w:rsidP="00822DCB">
            <w:pPr>
              <w:spacing w:line="360" w:lineRule="auto"/>
              <w:ind w:firstLineChars="500" w:firstLine="1050"/>
              <w:jc w:val="left"/>
              <w:rPr>
                <w:szCs w:val="21"/>
              </w:rPr>
            </w:pPr>
            <w:r w:rsidRPr="003E6B6D">
              <w:rPr>
                <w:szCs w:val="21"/>
              </w:rPr>
              <w:t>种类</w:t>
            </w:r>
            <w:r w:rsidRPr="003E6B6D">
              <w:rPr>
                <w:szCs w:val="21"/>
              </w:rPr>
              <w:t xml:space="preserve"> </w:t>
            </w:r>
          </w:p>
          <w:p w14:paraId="57EC0A1E" w14:textId="77777777" w:rsidR="001B7CDA" w:rsidRPr="003E6B6D" w:rsidRDefault="001B7CDA" w:rsidP="00822DCB">
            <w:pPr>
              <w:spacing w:line="360" w:lineRule="auto"/>
              <w:jc w:val="left"/>
              <w:rPr>
                <w:szCs w:val="21"/>
              </w:rPr>
            </w:pPr>
            <w:r w:rsidRPr="003E6B6D">
              <w:rPr>
                <w:szCs w:val="21"/>
              </w:rPr>
              <w:t>项目及检测标准</w:t>
            </w:r>
          </w:p>
        </w:tc>
        <w:tc>
          <w:tcPr>
            <w:tcW w:w="1190" w:type="dxa"/>
            <w:tcBorders>
              <w:top w:val="single" w:sz="4" w:space="0" w:color="auto"/>
              <w:left w:val="single" w:sz="4" w:space="0" w:color="auto"/>
              <w:bottom w:val="single" w:sz="4" w:space="0" w:color="auto"/>
              <w:right w:val="single" w:sz="4" w:space="0" w:color="auto"/>
            </w:tcBorders>
            <w:hideMark/>
          </w:tcPr>
          <w:p w14:paraId="154D03A8" w14:textId="77777777" w:rsidR="001B7CDA" w:rsidRPr="003E6B6D" w:rsidRDefault="001B7CDA" w:rsidP="00822DCB">
            <w:pPr>
              <w:spacing w:line="360" w:lineRule="auto"/>
              <w:jc w:val="left"/>
              <w:rPr>
                <w:szCs w:val="21"/>
              </w:rPr>
            </w:pPr>
            <w:r w:rsidRPr="003E6B6D">
              <w:rPr>
                <w:szCs w:val="21"/>
              </w:rPr>
              <w:t>PFA</w:t>
            </w:r>
          </w:p>
        </w:tc>
        <w:tc>
          <w:tcPr>
            <w:tcW w:w="1191" w:type="dxa"/>
            <w:tcBorders>
              <w:top w:val="single" w:sz="4" w:space="0" w:color="auto"/>
              <w:left w:val="single" w:sz="4" w:space="0" w:color="auto"/>
              <w:bottom w:val="single" w:sz="4" w:space="0" w:color="auto"/>
              <w:right w:val="single" w:sz="4" w:space="0" w:color="auto"/>
            </w:tcBorders>
          </w:tcPr>
          <w:p w14:paraId="469206F1" w14:textId="77777777" w:rsidR="001B7CDA" w:rsidRPr="003E6B6D" w:rsidRDefault="001B7CDA" w:rsidP="00822DCB">
            <w:pPr>
              <w:spacing w:line="360" w:lineRule="auto"/>
              <w:jc w:val="left"/>
              <w:rPr>
                <w:szCs w:val="21"/>
              </w:rPr>
            </w:pPr>
            <w:r w:rsidRPr="003E6B6D">
              <w:rPr>
                <w:szCs w:val="21"/>
              </w:rPr>
              <w:t>FEP</w:t>
            </w:r>
          </w:p>
        </w:tc>
        <w:tc>
          <w:tcPr>
            <w:tcW w:w="1021" w:type="dxa"/>
            <w:tcBorders>
              <w:top w:val="single" w:sz="4" w:space="0" w:color="auto"/>
              <w:left w:val="single" w:sz="4" w:space="0" w:color="auto"/>
              <w:bottom w:val="single" w:sz="4" w:space="0" w:color="auto"/>
              <w:right w:val="single" w:sz="4" w:space="0" w:color="auto"/>
            </w:tcBorders>
          </w:tcPr>
          <w:p w14:paraId="6B212D41" w14:textId="77777777" w:rsidR="001B7CDA" w:rsidRPr="003E6B6D" w:rsidRDefault="001B7CDA" w:rsidP="00822DCB">
            <w:pPr>
              <w:spacing w:line="360" w:lineRule="auto"/>
              <w:jc w:val="left"/>
              <w:rPr>
                <w:szCs w:val="21"/>
              </w:rPr>
            </w:pPr>
            <w:r w:rsidRPr="003E6B6D">
              <w:rPr>
                <w:szCs w:val="21"/>
              </w:rPr>
              <w:t>ECTFE</w:t>
            </w:r>
          </w:p>
        </w:tc>
        <w:tc>
          <w:tcPr>
            <w:tcW w:w="992" w:type="dxa"/>
            <w:tcBorders>
              <w:top w:val="single" w:sz="4" w:space="0" w:color="auto"/>
              <w:left w:val="single" w:sz="4" w:space="0" w:color="auto"/>
              <w:bottom w:val="single" w:sz="4" w:space="0" w:color="auto"/>
              <w:right w:val="single" w:sz="4" w:space="0" w:color="auto"/>
            </w:tcBorders>
          </w:tcPr>
          <w:p w14:paraId="72D2116B" w14:textId="77777777" w:rsidR="001B7CDA" w:rsidRPr="003E6B6D" w:rsidRDefault="001B7CDA" w:rsidP="00822DCB">
            <w:pPr>
              <w:spacing w:line="360" w:lineRule="auto"/>
              <w:jc w:val="left"/>
              <w:rPr>
                <w:szCs w:val="21"/>
              </w:rPr>
            </w:pPr>
            <w:r w:rsidRPr="003E6B6D">
              <w:rPr>
                <w:szCs w:val="21"/>
              </w:rPr>
              <w:t>ETFE</w:t>
            </w:r>
          </w:p>
        </w:tc>
        <w:tc>
          <w:tcPr>
            <w:tcW w:w="1134" w:type="dxa"/>
            <w:tcBorders>
              <w:top w:val="single" w:sz="4" w:space="0" w:color="auto"/>
              <w:left w:val="single" w:sz="4" w:space="0" w:color="auto"/>
              <w:bottom w:val="single" w:sz="4" w:space="0" w:color="auto"/>
              <w:right w:val="single" w:sz="4" w:space="0" w:color="auto"/>
            </w:tcBorders>
          </w:tcPr>
          <w:p w14:paraId="7FF32AFB" w14:textId="77777777" w:rsidR="001B7CDA" w:rsidRPr="003E6B6D" w:rsidRDefault="001B7CDA" w:rsidP="00822DCB">
            <w:pPr>
              <w:spacing w:line="360" w:lineRule="auto"/>
              <w:jc w:val="left"/>
              <w:rPr>
                <w:szCs w:val="21"/>
              </w:rPr>
            </w:pPr>
            <w:r w:rsidRPr="003E6B6D">
              <w:rPr>
                <w:szCs w:val="21"/>
              </w:rPr>
              <w:t>PVDF</w:t>
            </w:r>
          </w:p>
        </w:tc>
        <w:tc>
          <w:tcPr>
            <w:tcW w:w="993" w:type="dxa"/>
            <w:tcBorders>
              <w:top w:val="single" w:sz="4" w:space="0" w:color="auto"/>
              <w:left w:val="single" w:sz="4" w:space="0" w:color="auto"/>
              <w:bottom w:val="single" w:sz="4" w:space="0" w:color="auto"/>
              <w:right w:val="single" w:sz="4" w:space="0" w:color="auto"/>
            </w:tcBorders>
          </w:tcPr>
          <w:p w14:paraId="1088C651" w14:textId="77777777" w:rsidR="001318EC" w:rsidRPr="003E6B6D" w:rsidRDefault="001B7CDA" w:rsidP="00822DCB">
            <w:pPr>
              <w:spacing w:line="360" w:lineRule="auto"/>
              <w:jc w:val="left"/>
              <w:rPr>
                <w:szCs w:val="21"/>
              </w:rPr>
            </w:pPr>
            <w:r w:rsidRPr="003E6B6D">
              <w:rPr>
                <w:rFonts w:hint="eastAsia"/>
                <w:szCs w:val="21"/>
              </w:rPr>
              <w:t>检测</w:t>
            </w:r>
          </w:p>
          <w:p w14:paraId="256E16B9" w14:textId="0182C33E" w:rsidR="001B7CDA" w:rsidRPr="003E6B6D" w:rsidRDefault="001B7CDA" w:rsidP="00822DCB">
            <w:pPr>
              <w:spacing w:line="360" w:lineRule="auto"/>
              <w:jc w:val="left"/>
              <w:rPr>
                <w:szCs w:val="21"/>
              </w:rPr>
            </w:pPr>
            <w:r w:rsidRPr="003E6B6D">
              <w:rPr>
                <w:rFonts w:hint="eastAsia"/>
                <w:szCs w:val="21"/>
              </w:rPr>
              <w:t>方法</w:t>
            </w:r>
          </w:p>
        </w:tc>
      </w:tr>
      <w:tr w:rsidR="001B7CDA" w:rsidRPr="001B7CDA" w14:paraId="54666050" w14:textId="0B6A70D5" w:rsidTr="003E6B6D">
        <w:tc>
          <w:tcPr>
            <w:tcW w:w="2405" w:type="dxa"/>
            <w:tcBorders>
              <w:top w:val="single" w:sz="4" w:space="0" w:color="auto"/>
              <w:left w:val="single" w:sz="4" w:space="0" w:color="auto"/>
              <w:bottom w:val="single" w:sz="4" w:space="0" w:color="auto"/>
              <w:right w:val="single" w:sz="4" w:space="0" w:color="auto"/>
            </w:tcBorders>
          </w:tcPr>
          <w:p w14:paraId="5130B0EB" w14:textId="77777777" w:rsidR="001B7CDA" w:rsidRPr="003E6B6D" w:rsidRDefault="001B7CDA" w:rsidP="00822DCB">
            <w:pPr>
              <w:spacing w:line="360" w:lineRule="auto"/>
              <w:jc w:val="left"/>
              <w:rPr>
                <w:szCs w:val="21"/>
              </w:rPr>
            </w:pPr>
            <w:r w:rsidRPr="003E6B6D">
              <w:rPr>
                <w:szCs w:val="21"/>
              </w:rPr>
              <w:t>密度（</w:t>
            </w:r>
            <w:r w:rsidRPr="003E6B6D">
              <w:rPr>
                <w:szCs w:val="21"/>
              </w:rPr>
              <w:t>g/cm</w:t>
            </w:r>
            <w:r w:rsidRPr="003E6B6D">
              <w:rPr>
                <w:szCs w:val="21"/>
                <w:vertAlign w:val="superscript"/>
              </w:rPr>
              <w:t>3</w:t>
            </w:r>
            <w:r w:rsidRPr="003E6B6D">
              <w:rPr>
                <w:szCs w:val="21"/>
              </w:rPr>
              <w:t>）</w:t>
            </w:r>
          </w:p>
          <w:p w14:paraId="54000DB9" w14:textId="7C2544C0" w:rsidR="001B7CDA" w:rsidRPr="003E6B6D" w:rsidRDefault="001B7CDA" w:rsidP="00822DCB">
            <w:pPr>
              <w:spacing w:line="360" w:lineRule="auto"/>
              <w:jc w:val="left"/>
              <w:rPr>
                <w:szCs w:val="21"/>
              </w:rPr>
            </w:pP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11B50B2" w14:textId="77777777" w:rsidR="001B7CDA" w:rsidRPr="003E6B6D" w:rsidRDefault="001B7CDA" w:rsidP="00822DCB">
            <w:pPr>
              <w:spacing w:line="360" w:lineRule="auto"/>
              <w:jc w:val="left"/>
              <w:rPr>
                <w:szCs w:val="21"/>
              </w:rPr>
            </w:pPr>
            <w:r w:rsidRPr="003E6B6D">
              <w:rPr>
                <w:szCs w:val="21"/>
              </w:rPr>
              <w:lastRenderedPageBreak/>
              <w:t>2.12~2.23</w:t>
            </w:r>
          </w:p>
        </w:tc>
        <w:tc>
          <w:tcPr>
            <w:tcW w:w="1191" w:type="dxa"/>
            <w:tcBorders>
              <w:top w:val="single" w:sz="4" w:space="0" w:color="auto"/>
              <w:left w:val="single" w:sz="4" w:space="0" w:color="auto"/>
              <w:bottom w:val="single" w:sz="4" w:space="0" w:color="auto"/>
              <w:right w:val="single" w:sz="4" w:space="0" w:color="auto"/>
            </w:tcBorders>
            <w:shd w:val="clear" w:color="auto" w:fill="auto"/>
          </w:tcPr>
          <w:p w14:paraId="2FF37204" w14:textId="77777777" w:rsidR="001B7CDA" w:rsidRPr="003E6B6D" w:rsidRDefault="001B7CDA" w:rsidP="00822DCB">
            <w:pPr>
              <w:spacing w:line="360" w:lineRule="auto"/>
              <w:jc w:val="left"/>
              <w:rPr>
                <w:szCs w:val="21"/>
              </w:rPr>
            </w:pPr>
            <w:r w:rsidRPr="003E6B6D">
              <w:rPr>
                <w:szCs w:val="21"/>
              </w:rPr>
              <w:t>2.15~2.16</w:t>
            </w:r>
          </w:p>
        </w:tc>
        <w:tc>
          <w:tcPr>
            <w:tcW w:w="1021" w:type="dxa"/>
            <w:tcBorders>
              <w:top w:val="single" w:sz="4" w:space="0" w:color="auto"/>
              <w:left w:val="single" w:sz="4" w:space="0" w:color="auto"/>
              <w:bottom w:val="single" w:sz="4" w:space="0" w:color="auto"/>
              <w:right w:val="single" w:sz="4" w:space="0" w:color="auto"/>
            </w:tcBorders>
            <w:shd w:val="clear" w:color="auto" w:fill="auto"/>
          </w:tcPr>
          <w:p w14:paraId="2969C385" w14:textId="77777777" w:rsidR="001B7CDA" w:rsidRPr="003E6B6D" w:rsidRDefault="001B7CDA" w:rsidP="00822DCB">
            <w:pPr>
              <w:spacing w:line="360" w:lineRule="auto"/>
              <w:jc w:val="left"/>
              <w:rPr>
                <w:szCs w:val="21"/>
              </w:rPr>
            </w:pPr>
            <w:r w:rsidRPr="003E6B6D">
              <w:rPr>
                <w:szCs w:val="21"/>
              </w:rPr>
              <w:t>1.68</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97E8468" w14:textId="77777777" w:rsidR="001B7CDA" w:rsidRPr="003E6B6D" w:rsidRDefault="001B7CDA" w:rsidP="00822DCB">
            <w:pPr>
              <w:spacing w:line="360" w:lineRule="auto"/>
              <w:jc w:val="left"/>
              <w:rPr>
                <w:szCs w:val="21"/>
              </w:rPr>
            </w:pPr>
            <w:r w:rsidRPr="003E6B6D">
              <w:rPr>
                <w:szCs w:val="21"/>
              </w:rPr>
              <w:t>1.70~1.7</w:t>
            </w:r>
            <w:r w:rsidRPr="003E6B6D">
              <w:rPr>
                <w:szCs w:val="21"/>
              </w:rPr>
              <w:lastRenderedPageBreak/>
              <w:t>8</w:t>
            </w:r>
          </w:p>
        </w:tc>
        <w:tc>
          <w:tcPr>
            <w:tcW w:w="1134" w:type="dxa"/>
            <w:tcBorders>
              <w:top w:val="single" w:sz="4" w:space="0" w:color="auto"/>
              <w:left w:val="single" w:sz="4" w:space="0" w:color="auto"/>
              <w:bottom w:val="single" w:sz="4" w:space="0" w:color="auto"/>
              <w:right w:val="single" w:sz="4" w:space="0" w:color="auto"/>
            </w:tcBorders>
          </w:tcPr>
          <w:p w14:paraId="65AA615F" w14:textId="77777777" w:rsidR="001B7CDA" w:rsidRPr="003E6B6D" w:rsidRDefault="001B7CDA" w:rsidP="00822DCB">
            <w:pPr>
              <w:spacing w:line="360" w:lineRule="auto"/>
              <w:jc w:val="left"/>
              <w:rPr>
                <w:szCs w:val="21"/>
              </w:rPr>
            </w:pPr>
            <w:r w:rsidRPr="003E6B6D">
              <w:rPr>
                <w:szCs w:val="21"/>
              </w:rPr>
              <w:lastRenderedPageBreak/>
              <w:t>1.72</w:t>
            </w:r>
          </w:p>
        </w:tc>
        <w:tc>
          <w:tcPr>
            <w:tcW w:w="993" w:type="dxa"/>
            <w:tcBorders>
              <w:top w:val="single" w:sz="4" w:space="0" w:color="auto"/>
              <w:left w:val="single" w:sz="4" w:space="0" w:color="auto"/>
              <w:bottom w:val="single" w:sz="4" w:space="0" w:color="auto"/>
              <w:right w:val="single" w:sz="4" w:space="0" w:color="auto"/>
            </w:tcBorders>
          </w:tcPr>
          <w:p w14:paraId="0D7742A5" w14:textId="34D79345" w:rsidR="001B7CDA" w:rsidRPr="003E6B6D" w:rsidRDefault="001B7CDA" w:rsidP="00822DCB">
            <w:pPr>
              <w:spacing w:line="360" w:lineRule="auto"/>
              <w:jc w:val="left"/>
              <w:rPr>
                <w:szCs w:val="21"/>
              </w:rPr>
            </w:pPr>
            <w:r w:rsidRPr="003E6B6D">
              <w:rPr>
                <w:szCs w:val="21"/>
              </w:rPr>
              <w:t xml:space="preserve">ASTM </w:t>
            </w:r>
            <w:r w:rsidRPr="003E6B6D">
              <w:rPr>
                <w:szCs w:val="21"/>
              </w:rPr>
              <w:lastRenderedPageBreak/>
              <w:t>D792</w:t>
            </w:r>
          </w:p>
        </w:tc>
      </w:tr>
      <w:tr w:rsidR="001B7CDA" w:rsidRPr="001B7CDA" w14:paraId="4096F0DD" w14:textId="33446E50" w:rsidTr="001318EC">
        <w:tc>
          <w:tcPr>
            <w:tcW w:w="2405" w:type="dxa"/>
            <w:tcBorders>
              <w:top w:val="single" w:sz="4" w:space="0" w:color="auto"/>
              <w:left w:val="single" w:sz="4" w:space="0" w:color="auto"/>
              <w:bottom w:val="single" w:sz="4" w:space="0" w:color="auto"/>
              <w:right w:val="single" w:sz="4" w:space="0" w:color="auto"/>
            </w:tcBorders>
            <w:hideMark/>
          </w:tcPr>
          <w:p w14:paraId="7689BEFE" w14:textId="77777777" w:rsidR="001B7CDA" w:rsidRPr="001B7CDA" w:rsidRDefault="001B7CDA" w:rsidP="00822DCB">
            <w:pPr>
              <w:spacing w:line="360" w:lineRule="auto"/>
              <w:jc w:val="left"/>
              <w:rPr>
                <w:szCs w:val="21"/>
              </w:rPr>
            </w:pPr>
            <w:r w:rsidRPr="001B7CDA">
              <w:rPr>
                <w:szCs w:val="21"/>
              </w:rPr>
              <w:lastRenderedPageBreak/>
              <w:t>邵氏</w:t>
            </w:r>
            <w:r w:rsidRPr="001B7CDA">
              <w:rPr>
                <w:szCs w:val="21"/>
              </w:rPr>
              <w:t>D</w:t>
            </w:r>
            <w:r w:rsidRPr="001B7CDA">
              <w:rPr>
                <w:szCs w:val="21"/>
              </w:rPr>
              <w:t>硬度</w:t>
            </w:r>
          </w:p>
          <w:p w14:paraId="1D70FFA0" w14:textId="60FFC638" w:rsidR="001B7CDA" w:rsidRPr="001B7CDA" w:rsidRDefault="001B7CDA" w:rsidP="00822DCB">
            <w:pPr>
              <w:spacing w:line="360" w:lineRule="auto"/>
              <w:jc w:val="left"/>
              <w:rPr>
                <w:szCs w:val="21"/>
              </w:rPr>
            </w:pPr>
          </w:p>
        </w:tc>
        <w:tc>
          <w:tcPr>
            <w:tcW w:w="1190" w:type="dxa"/>
            <w:tcBorders>
              <w:top w:val="single" w:sz="4" w:space="0" w:color="auto"/>
              <w:left w:val="single" w:sz="4" w:space="0" w:color="auto"/>
              <w:bottom w:val="single" w:sz="4" w:space="0" w:color="auto"/>
              <w:right w:val="single" w:sz="4" w:space="0" w:color="auto"/>
            </w:tcBorders>
            <w:hideMark/>
          </w:tcPr>
          <w:p w14:paraId="130B5F97" w14:textId="77777777" w:rsidR="001B7CDA" w:rsidRPr="001B7CDA" w:rsidRDefault="001B7CDA" w:rsidP="00822DCB">
            <w:pPr>
              <w:spacing w:line="360" w:lineRule="auto"/>
              <w:jc w:val="left"/>
              <w:rPr>
                <w:szCs w:val="21"/>
              </w:rPr>
            </w:pPr>
            <w:r w:rsidRPr="001B7CDA">
              <w:rPr>
                <w:szCs w:val="21"/>
              </w:rPr>
              <w:t>60</w:t>
            </w:r>
          </w:p>
        </w:tc>
        <w:tc>
          <w:tcPr>
            <w:tcW w:w="1191" w:type="dxa"/>
            <w:tcBorders>
              <w:top w:val="single" w:sz="4" w:space="0" w:color="auto"/>
              <w:left w:val="single" w:sz="4" w:space="0" w:color="auto"/>
              <w:bottom w:val="single" w:sz="4" w:space="0" w:color="auto"/>
              <w:right w:val="single" w:sz="4" w:space="0" w:color="auto"/>
            </w:tcBorders>
          </w:tcPr>
          <w:p w14:paraId="365EDBC1" w14:textId="77777777" w:rsidR="001B7CDA" w:rsidRPr="001B7CDA" w:rsidRDefault="001B7CDA" w:rsidP="00822DCB">
            <w:pPr>
              <w:spacing w:line="360" w:lineRule="auto"/>
              <w:jc w:val="left"/>
              <w:rPr>
                <w:szCs w:val="21"/>
              </w:rPr>
            </w:pPr>
            <w:r w:rsidRPr="001B7CDA">
              <w:rPr>
                <w:szCs w:val="21"/>
              </w:rPr>
              <w:t>70</w:t>
            </w:r>
          </w:p>
        </w:tc>
        <w:tc>
          <w:tcPr>
            <w:tcW w:w="1021" w:type="dxa"/>
            <w:tcBorders>
              <w:top w:val="single" w:sz="4" w:space="0" w:color="auto"/>
              <w:left w:val="single" w:sz="4" w:space="0" w:color="auto"/>
              <w:bottom w:val="single" w:sz="4" w:space="0" w:color="auto"/>
              <w:right w:val="single" w:sz="4" w:space="0" w:color="auto"/>
            </w:tcBorders>
          </w:tcPr>
          <w:p w14:paraId="702141EB" w14:textId="77777777" w:rsidR="001B7CDA" w:rsidRPr="001B7CDA" w:rsidRDefault="001B7CDA" w:rsidP="00822DCB">
            <w:pPr>
              <w:spacing w:line="360" w:lineRule="auto"/>
              <w:jc w:val="left"/>
              <w:rPr>
                <w:szCs w:val="21"/>
              </w:rPr>
            </w:pPr>
            <w:r w:rsidRPr="001B7CDA">
              <w:rPr>
                <w:szCs w:val="21"/>
              </w:rPr>
              <w:t>75</w:t>
            </w:r>
          </w:p>
        </w:tc>
        <w:tc>
          <w:tcPr>
            <w:tcW w:w="992" w:type="dxa"/>
            <w:tcBorders>
              <w:top w:val="single" w:sz="4" w:space="0" w:color="auto"/>
              <w:left w:val="single" w:sz="4" w:space="0" w:color="auto"/>
              <w:bottom w:val="single" w:sz="4" w:space="0" w:color="auto"/>
              <w:right w:val="single" w:sz="4" w:space="0" w:color="auto"/>
            </w:tcBorders>
          </w:tcPr>
          <w:p w14:paraId="46EAC729" w14:textId="77777777" w:rsidR="001B7CDA" w:rsidRPr="001B7CDA" w:rsidRDefault="001B7CDA" w:rsidP="00822DCB">
            <w:pPr>
              <w:spacing w:line="360" w:lineRule="auto"/>
              <w:jc w:val="left"/>
              <w:rPr>
                <w:szCs w:val="21"/>
              </w:rPr>
            </w:pPr>
            <w:r w:rsidRPr="001B7CDA">
              <w:rPr>
                <w:szCs w:val="21"/>
              </w:rPr>
              <w:t>60</w:t>
            </w:r>
          </w:p>
        </w:tc>
        <w:tc>
          <w:tcPr>
            <w:tcW w:w="1134" w:type="dxa"/>
            <w:tcBorders>
              <w:top w:val="single" w:sz="4" w:space="0" w:color="auto"/>
              <w:left w:val="single" w:sz="4" w:space="0" w:color="auto"/>
              <w:bottom w:val="single" w:sz="4" w:space="0" w:color="auto"/>
              <w:right w:val="single" w:sz="4" w:space="0" w:color="auto"/>
            </w:tcBorders>
          </w:tcPr>
          <w:p w14:paraId="37E75439" w14:textId="77777777" w:rsidR="001B7CDA" w:rsidRPr="001B7CDA" w:rsidRDefault="001B7CDA" w:rsidP="00822DCB">
            <w:pPr>
              <w:spacing w:line="360" w:lineRule="auto"/>
              <w:jc w:val="left"/>
              <w:rPr>
                <w:szCs w:val="21"/>
              </w:rPr>
            </w:pPr>
            <w:r w:rsidRPr="001B7CDA">
              <w:rPr>
                <w:szCs w:val="21"/>
              </w:rPr>
              <w:t>70</w:t>
            </w:r>
          </w:p>
        </w:tc>
        <w:tc>
          <w:tcPr>
            <w:tcW w:w="993" w:type="dxa"/>
            <w:tcBorders>
              <w:top w:val="single" w:sz="4" w:space="0" w:color="auto"/>
              <w:left w:val="single" w:sz="4" w:space="0" w:color="auto"/>
              <w:bottom w:val="single" w:sz="4" w:space="0" w:color="auto"/>
              <w:right w:val="single" w:sz="4" w:space="0" w:color="auto"/>
            </w:tcBorders>
          </w:tcPr>
          <w:p w14:paraId="6348B9A5" w14:textId="2680025F" w:rsidR="001B7CDA" w:rsidRPr="001B7CDA" w:rsidRDefault="001B7CDA" w:rsidP="00822DCB">
            <w:pPr>
              <w:spacing w:line="360" w:lineRule="auto"/>
              <w:jc w:val="left"/>
              <w:rPr>
                <w:szCs w:val="21"/>
              </w:rPr>
            </w:pPr>
            <w:r w:rsidRPr="001B7CDA">
              <w:rPr>
                <w:szCs w:val="21"/>
              </w:rPr>
              <w:t>ASTM D2240</w:t>
            </w:r>
          </w:p>
        </w:tc>
      </w:tr>
    </w:tbl>
    <w:p w14:paraId="0A696BDB" w14:textId="77777777" w:rsidR="000F6958" w:rsidRDefault="000F6958"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p>
    <w:p w14:paraId="7D773757" w14:textId="55391863" w:rsidR="00D568E4" w:rsidRPr="00512596" w:rsidRDefault="00BF2B3D" w:rsidP="00F477C4">
      <w:pPr>
        <w:autoSpaceDE w:val="0"/>
        <w:autoSpaceDN w:val="0"/>
        <w:adjustRightInd w:val="0"/>
        <w:snapToGrid w:val="0"/>
        <w:spacing w:line="360" w:lineRule="auto"/>
        <w:jc w:val="left"/>
        <w:rPr>
          <w:rFonts w:ascii="Times New Roman" w:hAnsi="Times New Roman" w:cs="Times New Roman"/>
          <w:sz w:val="24"/>
        </w:rPr>
      </w:pPr>
      <w:r w:rsidRPr="00512596">
        <w:rPr>
          <w:rFonts w:ascii="Times New Roman" w:hAnsi="Times New Roman" w:cs="Times New Roman"/>
          <w:sz w:val="24"/>
        </w:rPr>
        <w:t>5</w:t>
      </w:r>
      <w:r w:rsidR="00D568E4" w:rsidRPr="00512596">
        <w:rPr>
          <w:rFonts w:ascii="Times New Roman" w:hAnsi="Times New Roman" w:cs="Times New Roman"/>
          <w:sz w:val="24"/>
        </w:rPr>
        <w:t>.</w:t>
      </w:r>
      <w:r w:rsidR="003654F8" w:rsidRPr="00512596">
        <w:rPr>
          <w:rFonts w:ascii="Times New Roman" w:hAnsi="Times New Roman" w:cs="Times New Roman"/>
          <w:sz w:val="24"/>
        </w:rPr>
        <w:t>3</w:t>
      </w:r>
      <w:r w:rsidR="00D568E4" w:rsidRPr="00512596">
        <w:rPr>
          <w:rFonts w:ascii="Times New Roman" w:hAnsi="Times New Roman" w:cs="Times New Roman"/>
          <w:sz w:val="24"/>
        </w:rPr>
        <w:t xml:space="preserve"> </w:t>
      </w:r>
      <w:r w:rsidR="006E7C29" w:rsidRPr="00512596">
        <w:rPr>
          <w:rFonts w:ascii="Times New Roman" w:hAnsi="Times New Roman" w:cs="Times New Roman"/>
          <w:sz w:val="24"/>
        </w:rPr>
        <w:t>氟聚合物粉末静电喷涂层</w:t>
      </w:r>
      <w:r w:rsidR="00D568E4" w:rsidRPr="00512596">
        <w:rPr>
          <w:rFonts w:ascii="Times New Roman" w:hAnsi="Times New Roman" w:cs="Times New Roman"/>
          <w:sz w:val="24"/>
        </w:rPr>
        <w:t>的</w:t>
      </w:r>
      <w:r w:rsidR="006E7C29" w:rsidRPr="00512596">
        <w:rPr>
          <w:rFonts w:ascii="Times New Roman" w:hAnsi="Times New Roman" w:cs="Times New Roman"/>
          <w:sz w:val="24"/>
        </w:rPr>
        <w:t>耐腐蚀性能确定</w:t>
      </w:r>
      <w:r w:rsidR="00D568E4" w:rsidRPr="00512596">
        <w:rPr>
          <w:rFonts w:ascii="Times New Roman" w:hAnsi="Times New Roman" w:cs="Times New Roman"/>
          <w:sz w:val="24"/>
        </w:rPr>
        <w:t>应遵循下列原则：</w:t>
      </w:r>
    </w:p>
    <w:p w14:paraId="61930F39" w14:textId="7256E467" w:rsidR="00D568E4" w:rsidRPr="00512596" w:rsidRDefault="00040BBA" w:rsidP="00F477C4">
      <w:pPr>
        <w:autoSpaceDE w:val="0"/>
        <w:autoSpaceDN w:val="0"/>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a)</w:t>
      </w:r>
      <w:r w:rsidR="00D568E4" w:rsidRPr="00512596">
        <w:rPr>
          <w:rFonts w:ascii="Times New Roman" w:hAnsi="Times New Roman" w:cs="Times New Roman"/>
          <w:sz w:val="24"/>
        </w:rPr>
        <w:t xml:space="preserve"> </w:t>
      </w:r>
      <w:r w:rsidR="00D568E4" w:rsidRPr="00512596">
        <w:rPr>
          <w:rFonts w:ascii="Times New Roman" w:hAnsi="Times New Roman" w:cs="Times New Roman"/>
          <w:sz w:val="24"/>
        </w:rPr>
        <w:t>工程应用</w:t>
      </w:r>
      <w:r w:rsidR="00DB6D6E" w:rsidRPr="00512596">
        <w:rPr>
          <w:rFonts w:ascii="Times New Roman" w:hAnsi="Times New Roman" w:cs="Times New Roman"/>
          <w:sz w:val="24"/>
        </w:rPr>
        <w:t>案例</w:t>
      </w:r>
      <w:r w:rsidR="00D568E4" w:rsidRPr="00512596">
        <w:rPr>
          <w:rFonts w:ascii="Times New Roman" w:hAnsi="Times New Roman" w:cs="Times New Roman"/>
          <w:sz w:val="24"/>
        </w:rPr>
        <w:t>；</w:t>
      </w:r>
    </w:p>
    <w:p w14:paraId="61BBD90B" w14:textId="15D5CAC5" w:rsidR="00D568E4" w:rsidRPr="00512596" w:rsidRDefault="00040BBA" w:rsidP="00F477C4">
      <w:pPr>
        <w:autoSpaceDE w:val="0"/>
        <w:autoSpaceDN w:val="0"/>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 xml:space="preserve">b) </w:t>
      </w:r>
      <w:r w:rsidR="00D568E4" w:rsidRPr="00512596">
        <w:rPr>
          <w:rFonts w:ascii="Times New Roman" w:hAnsi="Times New Roman" w:cs="Times New Roman"/>
          <w:sz w:val="24"/>
        </w:rPr>
        <w:t>制造商提供的耐腐蚀</w:t>
      </w:r>
      <w:r w:rsidR="00F42889" w:rsidRPr="00512596">
        <w:rPr>
          <w:rFonts w:ascii="Times New Roman" w:hAnsi="Times New Roman" w:cs="Times New Roman"/>
          <w:sz w:val="24"/>
        </w:rPr>
        <w:t>性能</w:t>
      </w:r>
      <w:r w:rsidR="00D568E4" w:rsidRPr="00512596">
        <w:rPr>
          <w:rFonts w:ascii="Times New Roman" w:hAnsi="Times New Roman" w:cs="Times New Roman"/>
          <w:sz w:val="24"/>
        </w:rPr>
        <w:t>数据；</w:t>
      </w:r>
    </w:p>
    <w:p w14:paraId="7E8264F1" w14:textId="37320AD1" w:rsidR="00D568E4" w:rsidRPr="00512596" w:rsidRDefault="00040BBA" w:rsidP="00F477C4">
      <w:pPr>
        <w:autoSpaceDE w:val="0"/>
        <w:autoSpaceDN w:val="0"/>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 xml:space="preserve">c) </w:t>
      </w:r>
      <w:r w:rsidR="00D568E4" w:rsidRPr="00512596">
        <w:rPr>
          <w:rFonts w:ascii="Times New Roman" w:hAnsi="Times New Roman" w:cs="Times New Roman"/>
          <w:sz w:val="24"/>
        </w:rPr>
        <w:t>现场挂片或实验室试验验证；</w:t>
      </w:r>
    </w:p>
    <w:p w14:paraId="17E47206" w14:textId="66A4EF33" w:rsidR="00EB4275" w:rsidRPr="00512596" w:rsidRDefault="00040BBA" w:rsidP="00F477C4">
      <w:pPr>
        <w:autoSpaceDE w:val="0"/>
        <w:autoSpaceDN w:val="0"/>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 xml:space="preserve">d) </w:t>
      </w:r>
      <w:r w:rsidR="00D568E4" w:rsidRPr="00512596">
        <w:rPr>
          <w:rFonts w:ascii="Times New Roman" w:hAnsi="Times New Roman" w:cs="Times New Roman"/>
          <w:sz w:val="24"/>
        </w:rPr>
        <w:t>当采用不同方法获得耐腐蚀性能时，应选用最低值。</w:t>
      </w:r>
    </w:p>
    <w:p w14:paraId="34B6B147" w14:textId="523036DB" w:rsidR="0018309F" w:rsidRPr="00512596" w:rsidRDefault="00040BBA" w:rsidP="002F4BEA">
      <w:pPr>
        <w:pStyle w:val="a4"/>
        <w:adjustRightInd w:val="0"/>
        <w:snapToGrid w:val="0"/>
        <w:spacing w:line="360" w:lineRule="auto"/>
        <w:jc w:val="left"/>
        <w:rPr>
          <w:rFonts w:ascii="Times New Roman" w:eastAsiaTheme="majorEastAsia" w:hAnsi="Times New Roman" w:cs="Times New Roman"/>
          <w:sz w:val="28"/>
          <w:szCs w:val="28"/>
        </w:rPr>
      </w:pPr>
      <w:bookmarkStart w:id="14" w:name="_Toc169183447"/>
      <w:r w:rsidRPr="00512596">
        <w:rPr>
          <w:rFonts w:ascii="Times New Roman" w:eastAsiaTheme="majorEastAsia" w:hAnsi="Times New Roman" w:cs="Times New Roman"/>
          <w:sz w:val="28"/>
          <w:szCs w:val="28"/>
        </w:rPr>
        <w:t>6</w:t>
      </w:r>
      <w:r w:rsidR="0018309F" w:rsidRPr="00512596">
        <w:rPr>
          <w:rFonts w:ascii="Times New Roman" w:eastAsiaTheme="majorEastAsia" w:hAnsi="Times New Roman" w:cs="Times New Roman"/>
          <w:sz w:val="28"/>
          <w:szCs w:val="28"/>
        </w:rPr>
        <w:t xml:space="preserve"> </w:t>
      </w:r>
      <w:r w:rsidR="0018309F" w:rsidRPr="00512596">
        <w:rPr>
          <w:rFonts w:ascii="Times New Roman" w:eastAsiaTheme="majorEastAsia" w:hAnsi="Times New Roman" w:cs="Times New Roman"/>
          <w:sz w:val="28"/>
          <w:szCs w:val="28"/>
        </w:rPr>
        <w:t>设计</w:t>
      </w:r>
      <w:bookmarkEnd w:id="14"/>
    </w:p>
    <w:p w14:paraId="37A27C2A" w14:textId="02437875" w:rsidR="004C70A6" w:rsidRPr="00512596" w:rsidRDefault="00040BBA" w:rsidP="00F477C4">
      <w:pPr>
        <w:adjustRightInd w:val="0"/>
        <w:snapToGrid w:val="0"/>
        <w:spacing w:line="360" w:lineRule="auto"/>
        <w:jc w:val="left"/>
        <w:rPr>
          <w:rFonts w:ascii="Times New Roman" w:eastAsia="Arial,Bold" w:hAnsi="Times New Roman" w:cs="Times New Roman"/>
          <w:sz w:val="24"/>
        </w:rPr>
      </w:pPr>
      <w:r w:rsidRPr="00512596">
        <w:rPr>
          <w:rFonts w:ascii="Times New Roman" w:hAnsi="Times New Roman" w:cs="Times New Roman"/>
          <w:sz w:val="24"/>
          <w:szCs w:val="24"/>
        </w:rPr>
        <w:t>6</w:t>
      </w:r>
      <w:r w:rsidR="00F85F5A" w:rsidRPr="00512596">
        <w:rPr>
          <w:rFonts w:ascii="Times New Roman" w:hAnsi="Times New Roman" w:cs="Times New Roman"/>
          <w:sz w:val="24"/>
          <w:szCs w:val="24"/>
        </w:rPr>
        <w:t>.</w:t>
      </w:r>
      <w:r w:rsidR="00A12A6A" w:rsidRPr="00512596">
        <w:rPr>
          <w:rFonts w:ascii="Times New Roman" w:hAnsi="Times New Roman" w:cs="Times New Roman"/>
          <w:sz w:val="24"/>
          <w:szCs w:val="24"/>
        </w:rPr>
        <w:t>1</w:t>
      </w:r>
      <w:r w:rsidR="00060A06" w:rsidRPr="00512596">
        <w:rPr>
          <w:rFonts w:ascii="Times New Roman" w:hAnsi="Times New Roman" w:cs="Times New Roman"/>
          <w:sz w:val="24"/>
          <w:szCs w:val="24"/>
        </w:rPr>
        <w:t xml:space="preserve"> </w:t>
      </w:r>
      <w:r w:rsidR="00760FD4" w:rsidRPr="00512596">
        <w:rPr>
          <w:rFonts w:ascii="Times New Roman" w:hAnsi="Times New Roman" w:cs="Times New Roman"/>
          <w:sz w:val="24"/>
        </w:rPr>
        <w:t>氟聚合物粉末静电喷涂层</w:t>
      </w:r>
      <w:r w:rsidR="004C70A6" w:rsidRPr="00512596">
        <w:rPr>
          <w:rFonts w:ascii="Times New Roman" w:hAnsi="Times New Roman" w:cs="Times New Roman"/>
          <w:sz w:val="24"/>
        </w:rPr>
        <w:t>系统</w:t>
      </w:r>
      <w:r w:rsidR="00F85F5A" w:rsidRPr="001B7CDA">
        <w:rPr>
          <w:rFonts w:ascii="Times New Roman" w:hAnsi="Times New Roman" w:cs="Times New Roman"/>
          <w:sz w:val="24"/>
        </w:rPr>
        <w:t>有</w:t>
      </w:r>
      <w:r w:rsidR="00016DC5" w:rsidRPr="001B7CDA">
        <w:rPr>
          <w:rFonts w:ascii="Times New Roman" w:hAnsi="Times New Roman" w:cs="Times New Roman"/>
          <w:sz w:val="24"/>
        </w:rPr>
        <w:t>单层或</w:t>
      </w:r>
      <w:r w:rsidR="002D52E8" w:rsidRPr="001B7CDA">
        <w:rPr>
          <w:rFonts w:ascii="Times New Roman" w:hAnsi="Times New Roman" w:cs="Times New Roman"/>
          <w:sz w:val="24"/>
        </w:rPr>
        <w:t>双</w:t>
      </w:r>
      <w:r w:rsidR="004C70A6" w:rsidRPr="00512596">
        <w:rPr>
          <w:rFonts w:ascii="Times New Roman" w:hAnsi="Times New Roman" w:cs="Times New Roman"/>
          <w:sz w:val="24"/>
        </w:rPr>
        <w:t>层</w:t>
      </w:r>
      <w:r w:rsidR="00016DC5" w:rsidRPr="00512596">
        <w:rPr>
          <w:rFonts w:ascii="Times New Roman" w:hAnsi="Times New Roman" w:cs="Times New Roman"/>
          <w:sz w:val="24"/>
        </w:rPr>
        <w:t>组成</w:t>
      </w:r>
      <w:r w:rsidR="004C70A6" w:rsidRPr="00512596">
        <w:rPr>
          <w:rFonts w:ascii="Times New Roman" w:hAnsi="Times New Roman" w:cs="Times New Roman"/>
          <w:sz w:val="24"/>
        </w:rPr>
        <w:t>，</w:t>
      </w:r>
      <w:r w:rsidR="002D52E8" w:rsidRPr="00512596">
        <w:rPr>
          <w:rFonts w:ascii="Times New Roman" w:hAnsi="Times New Roman" w:cs="Times New Roman"/>
          <w:sz w:val="24"/>
        </w:rPr>
        <w:t>双</w:t>
      </w:r>
      <w:r w:rsidR="00016DC5" w:rsidRPr="00512596">
        <w:rPr>
          <w:rFonts w:ascii="Times New Roman" w:hAnsi="Times New Roman" w:cs="Times New Roman"/>
          <w:sz w:val="24"/>
        </w:rPr>
        <w:t>层涂层</w:t>
      </w:r>
      <w:r w:rsidR="00F85F5A" w:rsidRPr="00512596">
        <w:rPr>
          <w:rFonts w:ascii="Times New Roman" w:hAnsi="Times New Roman" w:cs="Times New Roman"/>
          <w:sz w:val="24"/>
        </w:rPr>
        <w:t>包括</w:t>
      </w:r>
      <w:r w:rsidR="004C70A6" w:rsidRPr="00512596">
        <w:rPr>
          <w:rFonts w:ascii="Times New Roman" w:hAnsi="Times New Roman" w:cs="Times New Roman"/>
          <w:sz w:val="24"/>
        </w:rPr>
        <w:t>底涂</w:t>
      </w:r>
      <w:r w:rsidR="00F85F5A" w:rsidRPr="00512596">
        <w:rPr>
          <w:rFonts w:ascii="Times New Roman" w:hAnsi="Times New Roman" w:cs="Times New Roman"/>
          <w:sz w:val="24"/>
        </w:rPr>
        <w:t>层和</w:t>
      </w:r>
      <w:r w:rsidR="004C70A6" w:rsidRPr="00512596">
        <w:rPr>
          <w:rFonts w:ascii="Times New Roman" w:hAnsi="Times New Roman" w:cs="Times New Roman"/>
          <w:sz w:val="24"/>
        </w:rPr>
        <w:t>面涂</w:t>
      </w:r>
      <w:r w:rsidR="00F85F5A" w:rsidRPr="00512596">
        <w:rPr>
          <w:rFonts w:ascii="Times New Roman" w:hAnsi="Times New Roman" w:cs="Times New Roman"/>
          <w:sz w:val="24"/>
        </w:rPr>
        <w:t>层</w:t>
      </w:r>
      <w:r w:rsidR="00512596">
        <w:rPr>
          <w:rFonts w:ascii="Times New Roman" w:hAnsi="Times New Roman" w:cs="Times New Roman" w:hint="eastAsia"/>
          <w:sz w:val="24"/>
        </w:rPr>
        <w:t>见图</w:t>
      </w:r>
      <w:r w:rsidR="00512596">
        <w:rPr>
          <w:rFonts w:ascii="Times New Roman" w:hAnsi="Times New Roman" w:cs="Times New Roman" w:hint="eastAsia"/>
          <w:sz w:val="24"/>
        </w:rPr>
        <w:t>1</w:t>
      </w:r>
      <w:r w:rsidR="008F33AE" w:rsidRPr="00512596">
        <w:rPr>
          <w:rFonts w:ascii="Times New Roman" w:hAnsi="Times New Roman" w:cs="Times New Roman"/>
          <w:sz w:val="24"/>
        </w:rPr>
        <w:t>。</w:t>
      </w:r>
    </w:p>
    <w:p w14:paraId="6F8217FE" w14:textId="7A05583D" w:rsidR="004C70A6" w:rsidRPr="00512596" w:rsidRDefault="004C70A6" w:rsidP="00F477C4">
      <w:pPr>
        <w:adjustRightInd w:val="0"/>
        <w:snapToGrid w:val="0"/>
        <w:spacing w:line="360" w:lineRule="auto"/>
        <w:jc w:val="center"/>
        <w:rPr>
          <w:rFonts w:ascii="Times New Roman" w:hAnsi="Times New Roman" w:cs="Times New Roman"/>
          <w:sz w:val="20"/>
        </w:rPr>
      </w:pPr>
      <w:r w:rsidRPr="00512596">
        <w:rPr>
          <w:rFonts w:ascii="Times New Roman" w:hAnsi="Times New Roman" w:cs="Times New Roman"/>
          <w:noProof/>
          <w:sz w:val="20"/>
        </w:rPr>
        <w:drawing>
          <wp:inline distT="0" distB="0" distL="0" distR="0" wp14:anchorId="11424D77" wp14:editId="5560B4CF">
            <wp:extent cx="3746500" cy="1330960"/>
            <wp:effectExtent l="0" t="0" r="6350" b="2540"/>
            <wp:docPr id="1079881211" name="图片 1" descr="新建位图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1" descr="新建位图图像"/>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46500" cy="1330960"/>
                    </a:xfrm>
                    <a:prstGeom prst="rect">
                      <a:avLst/>
                    </a:prstGeom>
                    <a:noFill/>
                    <a:ln>
                      <a:noFill/>
                    </a:ln>
                  </pic:spPr>
                </pic:pic>
              </a:graphicData>
            </a:graphic>
          </wp:inline>
        </w:drawing>
      </w:r>
    </w:p>
    <w:p w14:paraId="6CDF6913" w14:textId="77C4E127" w:rsidR="004C70A6" w:rsidRPr="00512596" w:rsidRDefault="004C70A6" w:rsidP="00F477C4">
      <w:pPr>
        <w:adjustRightInd w:val="0"/>
        <w:snapToGrid w:val="0"/>
        <w:spacing w:line="360" w:lineRule="auto"/>
        <w:jc w:val="center"/>
        <w:rPr>
          <w:rFonts w:ascii="Times New Roman" w:hAnsi="Times New Roman" w:cs="Times New Roman"/>
          <w:b/>
          <w:szCs w:val="21"/>
        </w:rPr>
      </w:pPr>
      <w:r w:rsidRPr="00512596">
        <w:rPr>
          <w:rFonts w:ascii="Times New Roman" w:hAnsi="Times New Roman" w:cs="Times New Roman"/>
          <w:b/>
          <w:szCs w:val="21"/>
        </w:rPr>
        <w:t>图</w:t>
      </w:r>
      <w:r w:rsidRPr="00512596">
        <w:rPr>
          <w:rFonts w:ascii="Times New Roman" w:hAnsi="Times New Roman" w:cs="Times New Roman"/>
          <w:b/>
          <w:szCs w:val="21"/>
        </w:rPr>
        <w:t xml:space="preserve">1 </w:t>
      </w:r>
      <w:r w:rsidRPr="00512596">
        <w:rPr>
          <w:rFonts w:ascii="Times New Roman" w:hAnsi="Times New Roman" w:cs="Times New Roman"/>
          <w:b/>
          <w:szCs w:val="21"/>
        </w:rPr>
        <w:t>涂</w:t>
      </w:r>
      <w:r w:rsidR="00F85F5A" w:rsidRPr="00512596">
        <w:rPr>
          <w:rFonts w:ascii="Times New Roman" w:hAnsi="Times New Roman" w:cs="Times New Roman"/>
          <w:b/>
          <w:szCs w:val="21"/>
        </w:rPr>
        <w:t>层</w:t>
      </w:r>
      <w:r w:rsidRPr="00512596">
        <w:rPr>
          <w:rFonts w:ascii="Times New Roman" w:hAnsi="Times New Roman" w:cs="Times New Roman"/>
          <w:b/>
          <w:szCs w:val="21"/>
        </w:rPr>
        <w:t>系统</w:t>
      </w:r>
    </w:p>
    <w:p w14:paraId="51CEFD34" w14:textId="77777777" w:rsidR="004C70A6" w:rsidRPr="00512596" w:rsidRDefault="004C70A6" w:rsidP="00F477C4">
      <w:pPr>
        <w:adjustRightInd w:val="0"/>
        <w:snapToGrid w:val="0"/>
        <w:spacing w:line="360" w:lineRule="auto"/>
        <w:jc w:val="center"/>
        <w:rPr>
          <w:rFonts w:ascii="Times New Roman" w:hAnsi="Times New Roman" w:cs="Times New Roman"/>
          <w:szCs w:val="21"/>
        </w:rPr>
      </w:pPr>
      <w:r w:rsidRPr="00512596">
        <w:rPr>
          <w:rFonts w:ascii="Times New Roman" w:hAnsi="Times New Roman" w:cs="Times New Roman"/>
          <w:szCs w:val="21"/>
        </w:rPr>
        <w:t>1-</w:t>
      </w:r>
      <w:r w:rsidRPr="00512596">
        <w:rPr>
          <w:rFonts w:ascii="Times New Roman" w:hAnsi="Times New Roman" w:cs="Times New Roman"/>
          <w:szCs w:val="21"/>
        </w:rPr>
        <w:t>面涂层；</w:t>
      </w:r>
      <w:r w:rsidRPr="00512596">
        <w:rPr>
          <w:rFonts w:ascii="Times New Roman" w:hAnsi="Times New Roman" w:cs="Times New Roman"/>
          <w:szCs w:val="21"/>
        </w:rPr>
        <w:t>2-</w:t>
      </w:r>
      <w:r w:rsidRPr="00512596">
        <w:rPr>
          <w:rFonts w:ascii="Times New Roman" w:hAnsi="Times New Roman" w:cs="Times New Roman"/>
          <w:szCs w:val="21"/>
        </w:rPr>
        <w:t>底涂层；</w:t>
      </w:r>
      <w:r w:rsidRPr="00512596">
        <w:rPr>
          <w:rFonts w:ascii="Times New Roman" w:hAnsi="Times New Roman" w:cs="Times New Roman"/>
          <w:szCs w:val="21"/>
        </w:rPr>
        <w:t>3-</w:t>
      </w:r>
      <w:r w:rsidRPr="00512596">
        <w:rPr>
          <w:rFonts w:ascii="Times New Roman" w:hAnsi="Times New Roman" w:cs="Times New Roman"/>
          <w:szCs w:val="21"/>
        </w:rPr>
        <w:t>基体</w:t>
      </w:r>
    </w:p>
    <w:p w14:paraId="2FA3098B" w14:textId="021A8922" w:rsidR="00F85F5A" w:rsidRPr="00512596" w:rsidRDefault="00040BBA" w:rsidP="00F477C4">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6</w:t>
      </w:r>
      <w:r w:rsidR="00F85F5A" w:rsidRPr="00512596">
        <w:rPr>
          <w:rFonts w:ascii="Times New Roman" w:hAnsi="Times New Roman" w:cs="Times New Roman"/>
          <w:sz w:val="24"/>
          <w:szCs w:val="24"/>
        </w:rPr>
        <w:t>.</w:t>
      </w:r>
      <w:r w:rsidR="00A12A6A" w:rsidRPr="00512596">
        <w:rPr>
          <w:rFonts w:ascii="Times New Roman" w:hAnsi="Times New Roman" w:cs="Times New Roman"/>
          <w:sz w:val="24"/>
          <w:szCs w:val="24"/>
        </w:rPr>
        <w:t xml:space="preserve">2 </w:t>
      </w:r>
      <w:r w:rsidR="00760FD4" w:rsidRPr="00512596">
        <w:rPr>
          <w:rFonts w:ascii="Times New Roman" w:hAnsi="Times New Roman" w:cs="Times New Roman"/>
          <w:sz w:val="24"/>
        </w:rPr>
        <w:t>氟聚合物粉末静电喷涂层</w:t>
      </w:r>
      <w:r w:rsidR="00A12A6A" w:rsidRPr="00512596">
        <w:rPr>
          <w:rFonts w:ascii="Times New Roman" w:hAnsi="Times New Roman" w:cs="Times New Roman"/>
          <w:sz w:val="24"/>
          <w:szCs w:val="24"/>
        </w:rPr>
        <w:t>厚度选择应</w:t>
      </w:r>
      <w:r w:rsidR="00F85F5A" w:rsidRPr="00512596">
        <w:rPr>
          <w:rFonts w:ascii="Times New Roman" w:hAnsi="Times New Roman" w:cs="Times New Roman"/>
          <w:sz w:val="24"/>
          <w:szCs w:val="24"/>
        </w:rPr>
        <w:t>符合下列规定：</w:t>
      </w:r>
    </w:p>
    <w:p w14:paraId="07E30F06" w14:textId="794182B7" w:rsidR="00F85F5A" w:rsidRPr="00512596" w:rsidRDefault="00040BBA" w:rsidP="00F477C4">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 xml:space="preserve">a) </w:t>
      </w:r>
      <w:r w:rsidR="00F85F5A" w:rsidRPr="00512596">
        <w:rPr>
          <w:rFonts w:ascii="Times New Roman" w:hAnsi="Times New Roman" w:cs="Times New Roman"/>
          <w:sz w:val="24"/>
          <w:szCs w:val="24"/>
        </w:rPr>
        <w:t>工程应用</w:t>
      </w:r>
      <w:r w:rsidR="00A526DD" w:rsidRPr="00512596">
        <w:rPr>
          <w:rFonts w:ascii="Times New Roman" w:hAnsi="Times New Roman" w:cs="Times New Roman"/>
          <w:sz w:val="24"/>
          <w:szCs w:val="24"/>
        </w:rPr>
        <w:t>案例</w:t>
      </w:r>
      <w:r w:rsidR="00F85F5A" w:rsidRPr="00512596">
        <w:rPr>
          <w:rFonts w:ascii="Times New Roman" w:hAnsi="Times New Roman" w:cs="Times New Roman"/>
          <w:sz w:val="24"/>
          <w:szCs w:val="24"/>
        </w:rPr>
        <w:t>；</w:t>
      </w:r>
    </w:p>
    <w:p w14:paraId="790E84D9" w14:textId="205EAAA2" w:rsidR="00F85F5A" w:rsidRPr="00512596" w:rsidRDefault="00040BBA" w:rsidP="00F477C4">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b)</w:t>
      </w:r>
      <w:r w:rsidR="00F85F5A" w:rsidRPr="00512596">
        <w:rPr>
          <w:rFonts w:ascii="Times New Roman" w:hAnsi="Times New Roman" w:cs="Times New Roman"/>
          <w:sz w:val="24"/>
          <w:szCs w:val="24"/>
        </w:rPr>
        <w:t xml:space="preserve"> </w:t>
      </w:r>
      <w:r w:rsidR="00F85F5A" w:rsidRPr="00512596">
        <w:rPr>
          <w:rFonts w:ascii="Times New Roman" w:hAnsi="Times New Roman" w:cs="Times New Roman"/>
          <w:sz w:val="24"/>
          <w:szCs w:val="24"/>
        </w:rPr>
        <w:t>材料</w:t>
      </w:r>
      <w:r w:rsidR="00A12A6A" w:rsidRPr="00512596">
        <w:rPr>
          <w:rFonts w:ascii="Times New Roman" w:hAnsi="Times New Roman" w:cs="Times New Roman"/>
          <w:sz w:val="24"/>
          <w:szCs w:val="24"/>
        </w:rPr>
        <w:t>供应商提供数据</w:t>
      </w:r>
      <w:r w:rsidR="00F85F5A" w:rsidRPr="00512596">
        <w:rPr>
          <w:rFonts w:ascii="Times New Roman" w:hAnsi="Times New Roman" w:cs="Times New Roman"/>
          <w:sz w:val="24"/>
          <w:szCs w:val="24"/>
        </w:rPr>
        <w:t>；</w:t>
      </w:r>
    </w:p>
    <w:p w14:paraId="7DE4C86F" w14:textId="1ABA8E47" w:rsidR="009E7303" w:rsidRPr="00512596" w:rsidRDefault="00040BBA" w:rsidP="00F477C4">
      <w:pPr>
        <w:autoSpaceDE w:val="0"/>
        <w:autoSpaceDN w:val="0"/>
        <w:adjustRightInd w:val="0"/>
        <w:snapToGrid w:val="0"/>
        <w:spacing w:line="360" w:lineRule="auto"/>
        <w:ind w:firstLineChars="200" w:firstLine="480"/>
        <w:jc w:val="left"/>
        <w:rPr>
          <w:rFonts w:ascii="Times New Roman" w:hAnsi="Times New Roman" w:cs="Times New Roman"/>
          <w:sz w:val="24"/>
          <w:szCs w:val="24"/>
        </w:rPr>
      </w:pPr>
      <w:bookmarkStart w:id="15" w:name="_Hlk154310228"/>
      <w:r w:rsidRPr="00512596">
        <w:rPr>
          <w:rFonts w:ascii="Times New Roman" w:hAnsi="Times New Roman" w:cs="Times New Roman"/>
          <w:sz w:val="24"/>
          <w:szCs w:val="24"/>
        </w:rPr>
        <w:t xml:space="preserve">c) </w:t>
      </w:r>
      <w:r w:rsidR="00F85F5A" w:rsidRPr="00512596">
        <w:rPr>
          <w:rFonts w:ascii="Times New Roman" w:hAnsi="Times New Roman" w:cs="Times New Roman"/>
          <w:sz w:val="24"/>
          <w:szCs w:val="24"/>
        </w:rPr>
        <w:t>当</w:t>
      </w:r>
      <w:r w:rsidR="009E7303" w:rsidRPr="00512596">
        <w:rPr>
          <w:rFonts w:ascii="Times New Roman" w:hAnsi="Times New Roman" w:cs="Times New Roman"/>
          <w:sz w:val="24"/>
          <w:szCs w:val="24"/>
        </w:rPr>
        <w:t>不符合</w:t>
      </w:r>
      <w:r w:rsidR="00F85F5A" w:rsidRPr="00512596">
        <w:rPr>
          <w:rFonts w:ascii="Times New Roman" w:hAnsi="Times New Roman" w:cs="Times New Roman"/>
          <w:sz w:val="24"/>
          <w:szCs w:val="24"/>
        </w:rPr>
        <w:t>本条第</w:t>
      </w:r>
      <w:r w:rsidR="00F85F5A" w:rsidRPr="00512596">
        <w:rPr>
          <w:rFonts w:ascii="Times New Roman" w:hAnsi="Times New Roman" w:cs="Times New Roman"/>
          <w:sz w:val="24"/>
          <w:szCs w:val="24"/>
        </w:rPr>
        <w:t>1</w:t>
      </w:r>
      <w:r w:rsidR="00F85F5A" w:rsidRPr="00512596">
        <w:rPr>
          <w:rFonts w:ascii="Times New Roman" w:hAnsi="Times New Roman" w:cs="Times New Roman"/>
          <w:sz w:val="24"/>
          <w:szCs w:val="24"/>
        </w:rPr>
        <w:t>、</w:t>
      </w:r>
      <w:r w:rsidR="00F85F5A" w:rsidRPr="00512596">
        <w:rPr>
          <w:rFonts w:ascii="Times New Roman" w:hAnsi="Times New Roman" w:cs="Times New Roman"/>
          <w:sz w:val="24"/>
          <w:szCs w:val="24"/>
        </w:rPr>
        <w:t>2</w:t>
      </w:r>
      <w:r w:rsidR="00F85F5A" w:rsidRPr="00512596">
        <w:rPr>
          <w:rFonts w:ascii="Times New Roman" w:hAnsi="Times New Roman" w:cs="Times New Roman"/>
          <w:sz w:val="24"/>
          <w:szCs w:val="24"/>
        </w:rPr>
        <w:t>款</w:t>
      </w:r>
      <w:r w:rsidR="005C5D52" w:rsidRPr="00512596">
        <w:rPr>
          <w:rFonts w:ascii="Times New Roman" w:hAnsi="Times New Roman" w:cs="Times New Roman"/>
          <w:sz w:val="24"/>
          <w:szCs w:val="24"/>
        </w:rPr>
        <w:t>，</w:t>
      </w:r>
      <w:r w:rsidR="005C5D52" w:rsidRPr="00F71037">
        <w:rPr>
          <w:rFonts w:ascii="Times New Roman" w:hAnsi="Times New Roman" w:cs="Times New Roman"/>
          <w:sz w:val="24"/>
          <w:szCs w:val="24"/>
        </w:rPr>
        <w:t>且设计无特殊</w:t>
      </w:r>
      <w:r w:rsidR="00F85F5A" w:rsidRPr="00F71037">
        <w:rPr>
          <w:rFonts w:ascii="Times New Roman" w:hAnsi="Times New Roman" w:cs="Times New Roman"/>
          <w:sz w:val="24"/>
          <w:szCs w:val="24"/>
        </w:rPr>
        <w:t>规定</w:t>
      </w:r>
      <w:r w:rsidR="00F85F5A" w:rsidRPr="00512596">
        <w:rPr>
          <w:rFonts w:ascii="Times New Roman" w:hAnsi="Times New Roman" w:cs="Times New Roman"/>
          <w:sz w:val="24"/>
          <w:szCs w:val="24"/>
        </w:rPr>
        <w:t>时</w:t>
      </w:r>
      <w:bookmarkEnd w:id="15"/>
      <w:r w:rsidR="00200609" w:rsidRPr="00512596">
        <w:rPr>
          <w:rFonts w:ascii="Times New Roman" w:hAnsi="Times New Roman" w:cs="Times New Roman"/>
          <w:sz w:val="24"/>
          <w:szCs w:val="24"/>
        </w:rPr>
        <w:t>应符合表</w:t>
      </w:r>
      <w:r w:rsidR="00F20E6C">
        <w:rPr>
          <w:rFonts w:ascii="Times New Roman" w:hAnsi="Times New Roman" w:cs="Times New Roman" w:hint="eastAsia"/>
          <w:sz w:val="24"/>
          <w:szCs w:val="24"/>
        </w:rPr>
        <w:t>3</w:t>
      </w:r>
      <w:r w:rsidR="00200609" w:rsidRPr="00512596">
        <w:rPr>
          <w:rFonts w:ascii="Times New Roman" w:hAnsi="Times New Roman" w:cs="Times New Roman"/>
          <w:sz w:val="24"/>
          <w:szCs w:val="24"/>
        </w:rPr>
        <w:t>规定</w:t>
      </w:r>
      <w:r w:rsidR="009E7303" w:rsidRPr="00512596">
        <w:rPr>
          <w:rFonts w:ascii="Times New Roman" w:hAnsi="Times New Roman" w:cs="Times New Roman"/>
          <w:sz w:val="24"/>
          <w:szCs w:val="24"/>
        </w:rPr>
        <w:t>：</w:t>
      </w:r>
    </w:p>
    <w:p w14:paraId="00C3631B" w14:textId="3D77824F" w:rsidR="00200609" w:rsidRPr="00512596" w:rsidRDefault="00200609" w:rsidP="00512596">
      <w:pPr>
        <w:autoSpaceDE w:val="0"/>
        <w:autoSpaceDN w:val="0"/>
        <w:adjustRightInd w:val="0"/>
        <w:snapToGrid w:val="0"/>
        <w:spacing w:line="360" w:lineRule="auto"/>
        <w:ind w:right="90" w:firstLineChars="1300" w:firstLine="3120"/>
        <w:rPr>
          <w:rFonts w:ascii="Times New Roman" w:hAnsi="Times New Roman" w:cs="Times New Roman"/>
          <w:szCs w:val="21"/>
        </w:rPr>
      </w:pPr>
      <w:r w:rsidRPr="00512596">
        <w:rPr>
          <w:rFonts w:ascii="Times New Roman" w:hAnsi="Times New Roman" w:cs="Times New Roman"/>
          <w:sz w:val="24"/>
          <w:szCs w:val="24"/>
        </w:rPr>
        <w:t>表</w:t>
      </w:r>
      <w:r w:rsidR="00F20E6C">
        <w:rPr>
          <w:rFonts w:ascii="Times New Roman" w:hAnsi="Times New Roman" w:cs="Times New Roman" w:hint="eastAsia"/>
          <w:sz w:val="24"/>
          <w:szCs w:val="24"/>
        </w:rPr>
        <w:t>3</w:t>
      </w:r>
      <w:r w:rsidRPr="00512596">
        <w:rPr>
          <w:rFonts w:ascii="Times New Roman" w:hAnsi="Times New Roman" w:cs="Times New Roman"/>
          <w:sz w:val="24"/>
          <w:szCs w:val="24"/>
        </w:rPr>
        <w:t xml:space="preserve"> </w:t>
      </w:r>
      <w:r w:rsidRPr="00512596">
        <w:rPr>
          <w:rFonts w:ascii="Times New Roman" w:hAnsi="Times New Roman" w:cs="Times New Roman"/>
          <w:sz w:val="24"/>
          <w:szCs w:val="24"/>
        </w:rPr>
        <w:t>涂层干膜厚度</w:t>
      </w:r>
      <w:r w:rsidR="00512596" w:rsidRPr="00512596">
        <w:rPr>
          <w:rFonts w:ascii="Times New Roman" w:hAnsi="Times New Roman" w:cs="Times New Roman"/>
          <w:sz w:val="24"/>
          <w:szCs w:val="24"/>
        </w:rPr>
        <w:t xml:space="preserve">                </w:t>
      </w:r>
      <w:r w:rsidR="00512596" w:rsidRPr="00512596">
        <w:rPr>
          <w:rFonts w:ascii="Times New Roman" w:hAnsi="Times New Roman" w:cs="Times New Roman"/>
          <w:szCs w:val="21"/>
        </w:rPr>
        <w:t>单位为毫米</w:t>
      </w:r>
    </w:p>
    <w:tbl>
      <w:tblPr>
        <w:tblStyle w:val="afc"/>
        <w:tblW w:w="0" w:type="auto"/>
        <w:tblInd w:w="137" w:type="dxa"/>
        <w:tblLook w:val="04A0" w:firstRow="1" w:lastRow="0" w:firstColumn="1" w:lastColumn="0" w:noHBand="0" w:noVBand="1"/>
      </w:tblPr>
      <w:tblGrid>
        <w:gridCol w:w="3402"/>
        <w:gridCol w:w="4678"/>
      </w:tblGrid>
      <w:tr w:rsidR="00200609" w:rsidRPr="00512596" w14:paraId="11C5C113" w14:textId="77777777" w:rsidTr="00200609">
        <w:tc>
          <w:tcPr>
            <w:tcW w:w="3402" w:type="dxa"/>
          </w:tcPr>
          <w:p w14:paraId="0741D744" w14:textId="6EF00C9C" w:rsidR="00200609" w:rsidRPr="00512596" w:rsidRDefault="00200609" w:rsidP="00F477C4">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材料种类</w:t>
            </w:r>
          </w:p>
        </w:tc>
        <w:tc>
          <w:tcPr>
            <w:tcW w:w="4678" w:type="dxa"/>
          </w:tcPr>
          <w:p w14:paraId="03EC0D45" w14:textId="1ED4B62B" w:rsidR="00200609" w:rsidRPr="00512596" w:rsidRDefault="00200609" w:rsidP="00F477C4">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干膜厚度</w:t>
            </w:r>
            <w:r w:rsidRPr="00512596">
              <w:rPr>
                <w:rFonts w:ascii="Times New Roman" w:hAnsi="Times New Roman" w:cs="Times New Roman"/>
                <w:sz w:val="24"/>
                <w:szCs w:val="24"/>
              </w:rPr>
              <w:t xml:space="preserve"> </w:t>
            </w:r>
          </w:p>
        </w:tc>
      </w:tr>
      <w:tr w:rsidR="00200609" w:rsidRPr="00512596" w14:paraId="72894E9F" w14:textId="77777777" w:rsidTr="00200609">
        <w:tc>
          <w:tcPr>
            <w:tcW w:w="3402" w:type="dxa"/>
          </w:tcPr>
          <w:p w14:paraId="6A8CA16F" w14:textId="2A6FF11A" w:rsidR="00200609" w:rsidRPr="00512596" w:rsidRDefault="00200609" w:rsidP="0020060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 xml:space="preserve">PFA </w:t>
            </w:r>
          </w:p>
        </w:tc>
        <w:tc>
          <w:tcPr>
            <w:tcW w:w="4678" w:type="dxa"/>
          </w:tcPr>
          <w:p w14:paraId="301A0D9F" w14:textId="17936CEC" w:rsidR="00200609" w:rsidRPr="00512596" w:rsidRDefault="00200609" w:rsidP="0020060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0.</w:t>
            </w:r>
            <w:r w:rsidR="004334D0">
              <w:rPr>
                <w:rFonts w:ascii="Times New Roman" w:hAnsi="Times New Roman" w:cs="Times New Roman" w:hint="eastAsia"/>
              </w:rPr>
              <w:t>05</w:t>
            </w:r>
            <w:r w:rsidRPr="00512596">
              <w:rPr>
                <w:rFonts w:ascii="Times New Roman" w:hAnsi="Times New Roman" w:cs="Times New Roman"/>
              </w:rPr>
              <w:t>~1.00</w:t>
            </w:r>
          </w:p>
        </w:tc>
      </w:tr>
      <w:tr w:rsidR="00200609" w:rsidRPr="00512596" w14:paraId="14940B78" w14:textId="77777777" w:rsidTr="00200609">
        <w:tc>
          <w:tcPr>
            <w:tcW w:w="3402" w:type="dxa"/>
          </w:tcPr>
          <w:p w14:paraId="189A1D01" w14:textId="23814CF6" w:rsidR="00200609" w:rsidRPr="00512596" w:rsidRDefault="00200609" w:rsidP="0020060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FEP</w:t>
            </w:r>
          </w:p>
        </w:tc>
        <w:tc>
          <w:tcPr>
            <w:tcW w:w="4678" w:type="dxa"/>
          </w:tcPr>
          <w:p w14:paraId="6B5770EC" w14:textId="7B6FD21D" w:rsidR="00200609" w:rsidRPr="00512596" w:rsidRDefault="00200609" w:rsidP="0020060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0.</w:t>
            </w:r>
            <w:r w:rsidR="004334D0">
              <w:rPr>
                <w:rFonts w:ascii="Times New Roman" w:hAnsi="Times New Roman" w:cs="Times New Roman" w:hint="eastAsia"/>
              </w:rPr>
              <w:t>05</w:t>
            </w:r>
            <w:r w:rsidRPr="00512596">
              <w:rPr>
                <w:rFonts w:ascii="Times New Roman" w:hAnsi="Times New Roman" w:cs="Times New Roman"/>
              </w:rPr>
              <w:t>~1.00</w:t>
            </w:r>
          </w:p>
        </w:tc>
      </w:tr>
      <w:tr w:rsidR="00200609" w:rsidRPr="00512596" w14:paraId="147B7E61" w14:textId="77777777" w:rsidTr="00200609">
        <w:tc>
          <w:tcPr>
            <w:tcW w:w="3402" w:type="dxa"/>
          </w:tcPr>
          <w:p w14:paraId="0E88A648" w14:textId="1FD0CF1B" w:rsidR="00200609" w:rsidRPr="00512596" w:rsidRDefault="00200609" w:rsidP="0020060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ETFE</w:t>
            </w:r>
          </w:p>
        </w:tc>
        <w:tc>
          <w:tcPr>
            <w:tcW w:w="4678" w:type="dxa"/>
          </w:tcPr>
          <w:p w14:paraId="2B5FC7AA" w14:textId="13F3F426" w:rsidR="00200609" w:rsidRPr="00512596" w:rsidRDefault="00200609" w:rsidP="0020060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0.20~1.50</w:t>
            </w:r>
          </w:p>
        </w:tc>
      </w:tr>
      <w:tr w:rsidR="00200609" w:rsidRPr="00512596" w14:paraId="2A6B2567" w14:textId="77777777" w:rsidTr="00200609">
        <w:tc>
          <w:tcPr>
            <w:tcW w:w="3402" w:type="dxa"/>
          </w:tcPr>
          <w:p w14:paraId="60AC1CDD" w14:textId="125E6A85" w:rsidR="00200609" w:rsidRPr="00512596" w:rsidRDefault="00200609" w:rsidP="0020060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ECTFE</w:t>
            </w:r>
          </w:p>
        </w:tc>
        <w:tc>
          <w:tcPr>
            <w:tcW w:w="4678" w:type="dxa"/>
          </w:tcPr>
          <w:p w14:paraId="45DC2B04" w14:textId="687963BB" w:rsidR="00200609" w:rsidRPr="00512596" w:rsidRDefault="00200609" w:rsidP="00200609">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0.20~1.50</w:t>
            </w:r>
          </w:p>
        </w:tc>
      </w:tr>
      <w:tr w:rsidR="00200609" w:rsidRPr="00512596" w14:paraId="74E087FF" w14:textId="77777777" w:rsidTr="00200609">
        <w:tc>
          <w:tcPr>
            <w:tcW w:w="3402" w:type="dxa"/>
          </w:tcPr>
          <w:p w14:paraId="099BD0C3" w14:textId="5BF259AD" w:rsidR="00200609" w:rsidRPr="00512596" w:rsidRDefault="00200609" w:rsidP="00200609">
            <w:pPr>
              <w:autoSpaceDE w:val="0"/>
              <w:autoSpaceDN w:val="0"/>
              <w:adjustRightInd w:val="0"/>
              <w:snapToGrid w:val="0"/>
              <w:spacing w:line="360" w:lineRule="auto"/>
              <w:jc w:val="left"/>
              <w:rPr>
                <w:rFonts w:ascii="Times New Roman" w:hAnsi="Times New Roman" w:cs="Times New Roman"/>
              </w:rPr>
            </w:pPr>
            <w:r w:rsidRPr="00F71037">
              <w:rPr>
                <w:rFonts w:ascii="Times New Roman" w:hAnsi="Times New Roman" w:cs="Times New Roman"/>
              </w:rPr>
              <w:t>PVDF</w:t>
            </w:r>
          </w:p>
        </w:tc>
        <w:tc>
          <w:tcPr>
            <w:tcW w:w="4678" w:type="dxa"/>
          </w:tcPr>
          <w:p w14:paraId="39A4731A" w14:textId="067BC837" w:rsidR="00200609" w:rsidRPr="00F71037" w:rsidRDefault="00200609" w:rsidP="00200609">
            <w:pPr>
              <w:autoSpaceDE w:val="0"/>
              <w:autoSpaceDN w:val="0"/>
              <w:adjustRightInd w:val="0"/>
              <w:snapToGrid w:val="0"/>
              <w:spacing w:line="360" w:lineRule="auto"/>
              <w:jc w:val="left"/>
              <w:rPr>
                <w:rFonts w:ascii="Times New Roman" w:hAnsi="Times New Roman" w:cs="Times New Roman"/>
              </w:rPr>
            </w:pPr>
            <w:r w:rsidRPr="00F71037">
              <w:rPr>
                <w:rFonts w:ascii="Times New Roman" w:hAnsi="Times New Roman" w:cs="Times New Roman"/>
              </w:rPr>
              <w:t>0.20~0.80</w:t>
            </w:r>
          </w:p>
        </w:tc>
      </w:tr>
    </w:tbl>
    <w:p w14:paraId="4B20627B" w14:textId="0C2CCAC2" w:rsidR="00AF5A4F" w:rsidRPr="00512596" w:rsidRDefault="00040BBA" w:rsidP="00F477C4">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lastRenderedPageBreak/>
        <w:t>6</w:t>
      </w:r>
      <w:r w:rsidR="008A238C" w:rsidRPr="00512596">
        <w:rPr>
          <w:rFonts w:ascii="Times New Roman" w:hAnsi="Times New Roman" w:cs="Times New Roman"/>
          <w:sz w:val="24"/>
          <w:szCs w:val="24"/>
        </w:rPr>
        <w:t>.</w:t>
      </w:r>
      <w:r w:rsidR="00A12A6A" w:rsidRPr="00512596">
        <w:rPr>
          <w:rFonts w:ascii="Times New Roman" w:hAnsi="Times New Roman" w:cs="Times New Roman"/>
          <w:sz w:val="24"/>
          <w:szCs w:val="24"/>
        </w:rPr>
        <w:t xml:space="preserve">3 </w:t>
      </w:r>
      <w:r w:rsidR="00A12A6A" w:rsidRPr="00512596">
        <w:rPr>
          <w:rFonts w:ascii="Times New Roman" w:hAnsi="Times New Roman" w:cs="Times New Roman"/>
          <w:sz w:val="24"/>
          <w:szCs w:val="24"/>
        </w:rPr>
        <w:t>材料使用温度</w:t>
      </w:r>
      <w:r w:rsidR="00AF5A4F" w:rsidRPr="00512596">
        <w:rPr>
          <w:rFonts w:ascii="Times New Roman" w:hAnsi="Times New Roman" w:cs="Times New Roman"/>
          <w:sz w:val="24"/>
          <w:szCs w:val="24"/>
        </w:rPr>
        <w:t>的确定应符合下列规定：</w:t>
      </w:r>
    </w:p>
    <w:p w14:paraId="5CF40B80" w14:textId="0CEF88AC" w:rsidR="00AF5A4F" w:rsidRPr="00512596" w:rsidRDefault="00200609" w:rsidP="00F477C4">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a)</w:t>
      </w:r>
      <w:r w:rsidR="00AF5A4F" w:rsidRPr="00512596">
        <w:rPr>
          <w:rFonts w:ascii="Times New Roman" w:hAnsi="Times New Roman" w:cs="Times New Roman"/>
          <w:sz w:val="24"/>
          <w:szCs w:val="24"/>
        </w:rPr>
        <w:t xml:space="preserve"> </w:t>
      </w:r>
      <w:r w:rsidR="00AF5A4F" w:rsidRPr="00512596">
        <w:rPr>
          <w:rFonts w:ascii="Times New Roman" w:hAnsi="Times New Roman" w:cs="Times New Roman"/>
          <w:sz w:val="24"/>
          <w:szCs w:val="24"/>
        </w:rPr>
        <w:t>工程应用</w:t>
      </w:r>
      <w:r w:rsidR="0073623F" w:rsidRPr="00512596">
        <w:rPr>
          <w:rFonts w:ascii="Times New Roman" w:hAnsi="Times New Roman" w:cs="Times New Roman"/>
          <w:sz w:val="24"/>
          <w:szCs w:val="24"/>
        </w:rPr>
        <w:t>案例</w:t>
      </w:r>
      <w:r w:rsidR="00AF5A4F" w:rsidRPr="00512596">
        <w:rPr>
          <w:rFonts w:ascii="Times New Roman" w:hAnsi="Times New Roman" w:cs="Times New Roman"/>
          <w:sz w:val="24"/>
          <w:szCs w:val="24"/>
        </w:rPr>
        <w:t>；</w:t>
      </w:r>
    </w:p>
    <w:p w14:paraId="7BAACBC5" w14:textId="5DF2515C" w:rsidR="00AF5A4F" w:rsidRPr="00512596" w:rsidRDefault="00200609" w:rsidP="00F477C4">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 xml:space="preserve">b) </w:t>
      </w:r>
      <w:r w:rsidR="00AF5A4F" w:rsidRPr="00512596">
        <w:rPr>
          <w:rFonts w:ascii="Times New Roman" w:hAnsi="Times New Roman" w:cs="Times New Roman"/>
          <w:sz w:val="24"/>
          <w:szCs w:val="24"/>
        </w:rPr>
        <w:t>材料供应商提供的数据；</w:t>
      </w:r>
    </w:p>
    <w:p w14:paraId="381C73E0" w14:textId="44F9FCA0" w:rsidR="00AF5A4F" w:rsidRPr="00512596" w:rsidRDefault="00200609" w:rsidP="00F477C4">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 xml:space="preserve">c) </w:t>
      </w:r>
      <w:r w:rsidR="00AF5A4F" w:rsidRPr="00512596">
        <w:rPr>
          <w:rFonts w:ascii="Times New Roman" w:hAnsi="Times New Roman" w:cs="Times New Roman"/>
          <w:sz w:val="24"/>
          <w:szCs w:val="24"/>
        </w:rPr>
        <w:t>当</w:t>
      </w:r>
      <w:r w:rsidR="008A238C" w:rsidRPr="00512596">
        <w:rPr>
          <w:rFonts w:ascii="Times New Roman" w:hAnsi="Times New Roman" w:cs="Times New Roman"/>
          <w:sz w:val="24"/>
          <w:szCs w:val="24"/>
        </w:rPr>
        <w:t>不符合</w:t>
      </w:r>
      <w:r w:rsidR="00AF5A4F" w:rsidRPr="00512596">
        <w:rPr>
          <w:rFonts w:ascii="Times New Roman" w:hAnsi="Times New Roman" w:cs="Times New Roman"/>
          <w:sz w:val="24"/>
          <w:szCs w:val="24"/>
        </w:rPr>
        <w:t>本条第</w:t>
      </w:r>
      <w:r w:rsidR="00512596" w:rsidRPr="00512596">
        <w:rPr>
          <w:rFonts w:ascii="Times New Roman" w:hAnsi="Times New Roman" w:cs="Times New Roman"/>
          <w:sz w:val="24"/>
          <w:szCs w:val="24"/>
        </w:rPr>
        <w:t>a)</w:t>
      </w:r>
      <w:r w:rsidR="00AF5A4F" w:rsidRPr="00512596">
        <w:rPr>
          <w:rFonts w:ascii="Times New Roman" w:hAnsi="Times New Roman" w:cs="Times New Roman"/>
          <w:sz w:val="24"/>
          <w:szCs w:val="24"/>
        </w:rPr>
        <w:t>、</w:t>
      </w:r>
      <w:r w:rsidR="00512596" w:rsidRPr="00512596">
        <w:rPr>
          <w:rFonts w:ascii="Times New Roman" w:hAnsi="Times New Roman" w:cs="Times New Roman"/>
          <w:sz w:val="24"/>
          <w:szCs w:val="24"/>
        </w:rPr>
        <w:t>b)</w:t>
      </w:r>
      <w:r w:rsidR="00AF5A4F" w:rsidRPr="00512596">
        <w:rPr>
          <w:rFonts w:ascii="Times New Roman" w:hAnsi="Times New Roman" w:cs="Times New Roman"/>
          <w:sz w:val="24"/>
          <w:szCs w:val="24"/>
        </w:rPr>
        <w:t>款</w:t>
      </w:r>
      <w:r w:rsidR="00512596" w:rsidRPr="00512596">
        <w:rPr>
          <w:rFonts w:ascii="Times New Roman" w:hAnsi="Times New Roman" w:cs="Times New Roman"/>
          <w:sz w:val="24"/>
          <w:szCs w:val="24"/>
        </w:rPr>
        <w:t>的</w:t>
      </w:r>
      <w:r w:rsidR="00AF5A4F" w:rsidRPr="00512596">
        <w:rPr>
          <w:rFonts w:ascii="Times New Roman" w:hAnsi="Times New Roman" w:cs="Times New Roman"/>
          <w:sz w:val="24"/>
          <w:szCs w:val="24"/>
        </w:rPr>
        <w:t>规定</w:t>
      </w:r>
      <w:r w:rsidR="008A238C" w:rsidRPr="00512596">
        <w:rPr>
          <w:rFonts w:ascii="Times New Roman" w:hAnsi="Times New Roman" w:cs="Times New Roman"/>
          <w:sz w:val="24"/>
          <w:szCs w:val="24"/>
        </w:rPr>
        <w:t>，且</w:t>
      </w:r>
      <w:r w:rsidR="00AF5A4F" w:rsidRPr="00512596">
        <w:rPr>
          <w:rFonts w:ascii="Times New Roman" w:hAnsi="Times New Roman" w:cs="Times New Roman"/>
          <w:sz w:val="24"/>
          <w:szCs w:val="24"/>
        </w:rPr>
        <w:t>无介质接触</w:t>
      </w:r>
      <w:r w:rsidR="008A238C" w:rsidRPr="00512596">
        <w:rPr>
          <w:rFonts w:ascii="Times New Roman" w:hAnsi="Times New Roman" w:cs="Times New Roman"/>
          <w:sz w:val="24"/>
          <w:szCs w:val="24"/>
        </w:rPr>
        <w:t>、</w:t>
      </w:r>
      <w:r w:rsidR="00AF5A4F" w:rsidRPr="00512596">
        <w:rPr>
          <w:rFonts w:ascii="Times New Roman" w:hAnsi="Times New Roman" w:cs="Times New Roman"/>
          <w:sz w:val="24"/>
          <w:szCs w:val="24"/>
        </w:rPr>
        <w:t>压力等条件下</w:t>
      </w:r>
      <w:r w:rsidR="00512596" w:rsidRPr="00512596">
        <w:rPr>
          <w:rFonts w:ascii="Times New Roman" w:hAnsi="Times New Roman" w:cs="Times New Roman"/>
          <w:sz w:val="24"/>
          <w:szCs w:val="24"/>
        </w:rPr>
        <w:t>应复合表</w:t>
      </w:r>
      <w:r w:rsidR="00F20E6C">
        <w:rPr>
          <w:rFonts w:ascii="Times New Roman" w:hAnsi="Times New Roman" w:cs="Times New Roman" w:hint="eastAsia"/>
          <w:sz w:val="24"/>
          <w:szCs w:val="24"/>
        </w:rPr>
        <w:t>4</w:t>
      </w:r>
      <w:r w:rsidR="00512596" w:rsidRPr="00512596">
        <w:rPr>
          <w:rFonts w:ascii="Times New Roman" w:hAnsi="Times New Roman" w:cs="Times New Roman"/>
          <w:sz w:val="24"/>
          <w:szCs w:val="24"/>
        </w:rPr>
        <w:t>的规定</w:t>
      </w:r>
      <w:r w:rsidR="008A238C" w:rsidRPr="00512596">
        <w:rPr>
          <w:rFonts w:ascii="Times New Roman" w:hAnsi="Times New Roman" w:cs="Times New Roman"/>
          <w:sz w:val="24"/>
          <w:szCs w:val="24"/>
        </w:rPr>
        <w:t>：</w:t>
      </w:r>
    </w:p>
    <w:p w14:paraId="2B740880" w14:textId="27A51605" w:rsidR="00512596" w:rsidRPr="00512596" w:rsidRDefault="00512596" w:rsidP="00512596">
      <w:pPr>
        <w:autoSpaceDE w:val="0"/>
        <w:autoSpaceDN w:val="0"/>
        <w:adjustRightInd w:val="0"/>
        <w:snapToGrid w:val="0"/>
        <w:spacing w:line="360" w:lineRule="auto"/>
        <w:ind w:right="90" w:firstLineChars="1300" w:firstLine="3120"/>
        <w:rPr>
          <w:rFonts w:ascii="Times New Roman" w:hAnsi="Times New Roman" w:cs="Times New Roman"/>
          <w:szCs w:val="21"/>
        </w:rPr>
      </w:pPr>
      <w:r w:rsidRPr="00512596">
        <w:rPr>
          <w:rFonts w:ascii="Times New Roman" w:hAnsi="Times New Roman" w:cs="Times New Roman"/>
          <w:sz w:val="24"/>
          <w:szCs w:val="24"/>
        </w:rPr>
        <w:t>表</w:t>
      </w:r>
      <w:r w:rsidR="00F20E6C">
        <w:rPr>
          <w:rFonts w:ascii="Times New Roman" w:hAnsi="Times New Roman" w:cs="Times New Roman" w:hint="eastAsia"/>
          <w:sz w:val="24"/>
          <w:szCs w:val="24"/>
        </w:rPr>
        <w:t>4</w:t>
      </w:r>
      <w:r w:rsidRPr="00512596">
        <w:rPr>
          <w:rFonts w:ascii="Times New Roman" w:hAnsi="Times New Roman" w:cs="Times New Roman"/>
          <w:sz w:val="24"/>
          <w:szCs w:val="24"/>
        </w:rPr>
        <w:t xml:space="preserve"> </w:t>
      </w:r>
      <w:r w:rsidRPr="00512596">
        <w:rPr>
          <w:rFonts w:ascii="Times New Roman" w:hAnsi="Times New Roman" w:cs="Times New Roman"/>
          <w:sz w:val="24"/>
          <w:szCs w:val="24"/>
        </w:rPr>
        <w:t>涂层推荐使用温度</w:t>
      </w:r>
      <w:r w:rsidRPr="00512596">
        <w:rPr>
          <w:rFonts w:ascii="Times New Roman" w:hAnsi="Times New Roman" w:cs="Times New Roman"/>
          <w:sz w:val="24"/>
          <w:szCs w:val="24"/>
        </w:rPr>
        <w:t xml:space="preserve">            </w:t>
      </w:r>
      <w:r w:rsidRPr="00512596">
        <w:rPr>
          <w:rFonts w:ascii="Times New Roman" w:hAnsi="Times New Roman" w:cs="Times New Roman"/>
          <w:szCs w:val="21"/>
        </w:rPr>
        <w:t>单位为摄氏度</w:t>
      </w:r>
    </w:p>
    <w:tbl>
      <w:tblPr>
        <w:tblStyle w:val="afc"/>
        <w:tblW w:w="0" w:type="auto"/>
        <w:tblInd w:w="137" w:type="dxa"/>
        <w:tblLook w:val="04A0" w:firstRow="1" w:lastRow="0" w:firstColumn="1" w:lastColumn="0" w:noHBand="0" w:noVBand="1"/>
      </w:tblPr>
      <w:tblGrid>
        <w:gridCol w:w="3402"/>
        <w:gridCol w:w="4678"/>
      </w:tblGrid>
      <w:tr w:rsidR="00200609" w:rsidRPr="00512596" w14:paraId="79742C4F" w14:textId="77777777" w:rsidTr="008127A1">
        <w:tc>
          <w:tcPr>
            <w:tcW w:w="3402" w:type="dxa"/>
          </w:tcPr>
          <w:p w14:paraId="27E97EC5" w14:textId="77777777" w:rsidR="00200609" w:rsidRPr="00512596" w:rsidRDefault="00200609"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材料种类</w:t>
            </w:r>
          </w:p>
        </w:tc>
        <w:tc>
          <w:tcPr>
            <w:tcW w:w="4678" w:type="dxa"/>
          </w:tcPr>
          <w:p w14:paraId="43B1075C" w14:textId="3D5FC7F7" w:rsidR="00200609" w:rsidRPr="00512596" w:rsidRDefault="00512596"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推荐使用</w:t>
            </w:r>
            <w:r w:rsidR="00200609" w:rsidRPr="00512596">
              <w:rPr>
                <w:rFonts w:ascii="Times New Roman" w:hAnsi="Times New Roman" w:cs="Times New Roman"/>
                <w:sz w:val="24"/>
                <w:szCs w:val="24"/>
              </w:rPr>
              <w:t>温度</w:t>
            </w:r>
          </w:p>
        </w:tc>
      </w:tr>
      <w:tr w:rsidR="00200609" w:rsidRPr="00512596" w14:paraId="690F55B6" w14:textId="77777777" w:rsidTr="008127A1">
        <w:tc>
          <w:tcPr>
            <w:tcW w:w="3402" w:type="dxa"/>
          </w:tcPr>
          <w:p w14:paraId="78D4D55F" w14:textId="77777777" w:rsidR="00200609" w:rsidRPr="00512596" w:rsidRDefault="00200609"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 xml:space="preserve">PFA </w:t>
            </w:r>
          </w:p>
        </w:tc>
        <w:tc>
          <w:tcPr>
            <w:tcW w:w="4678" w:type="dxa"/>
          </w:tcPr>
          <w:p w14:paraId="180A9553" w14:textId="52EDE75F" w:rsidR="00200609" w:rsidRPr="00512596" w:rsidRDefault="00200609"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-80~260</w:t>
            </w:r>
          </w:p>
        </w:tc>
      </w:tr>
      <w:tr w:rsidR="00200609" w:rsidRPr="00512596" w14:paraId="5DC1C8F9" w14:textId="77777777" w:rsidTr="008127A1">
        <w:tc>
          <w:tcPr>
            <w:tcW w:w="3402" w:type="dxa"/>
          </w:tcPr>
          <w:p w14:paraId="0C5808AD" w14:textId="77777777" w:rsidR="00200609" w:rsidRPr="00512596" w:rsidRDefault="00200609"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FEP</w:t>
            </w:r>
          </w:p>
        </w:tc>
        <w:tc>
          <w:tcPr>
            <w:tcW w:w="4678" w:type="dxa"/>
          </w:tcPr>
          <w:p w14:paraId="28519B5B" w14:textId="4EA2F7CE" w:rsidR="00200609" w:rsidRPr="00512596" w:rsidRDefault="00200609"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-80~200</w:t>
            </w:r>
          </w:p>
        </w:tc>
      </w:tr>
      <w:tr w:rsidR="00200609" w:rsidRPr="00512596" w14:paraId="6833AF55" w14:textId="77777777" w:rsidTr="008127A1">
        <w:tc>
          <w:tcPr>
            <w:tcW w:w="3402" w:type="dxa"/>
          </w:tcPr>
          <w:p w14:paraId="6E47ED45" w14:textId="77777777" w:rsidR="00200609" w:rsidRPr="00512596" w:rsidRDefault="00200609"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ETFE</w:t>
            </w:r>
          </w:p>
        </w:tc>
        <w:tc>
          <w:tcPr>
            <w:tcW w:w="4678" w:type="dxa"/>
          </w:tcPr>
          <w:p w14:paraId="586650B9" w14:textId="52E79296" w:rsidR="00200609" w:rsidRPr="00512596" w:rsidRDefault="00200609"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-80~150</w:t>
            </w:r>
          </w:p>
        </w:tc>
      </w:tr>
      <w:tr w:rsidR="00200609" w:rsidRPr="00512596" w14:paraId="46582C17" w14:textId="77777777" w:rsidTr="008127A1">
        <w:tc>
          <w:tcPr>
            <w:tcW w:w="3402" w:type="dxa"/>
          </w:tcPr>
          <w:p w14:paraId="21DA3FD3" w14:textId="77777777" w:rsidR="00200609" w:rsidRPr="00512596" w:rsidRDefault="00200609"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ECTFE</w:t>
            </w:r>
          </w:p>
        </w:tc>
        <w:tc>
          <w:tcPr>
            <w:tcW w:w="4678" w:type="dxa"/>
          </w:tcPr>
          <w:p w14:paraId="4CCF435D" w14:textId="34869795" w:rsidR="00200609" w:rsidRPr="00512596" w:rsidRDefault="00200609" w:rsidP="00937D57">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rPr>
              <w:t>-80~150</w:t>
            </w:r>
          </w:p>
        </w:tc>
      </w:tr>
      <w:tr w:rsidR="00200609" w:rsidRPr="00512596" w14:paraId="6BDECDBF" w14:textId="77777777" w:rsidTr="008127A1">
        <w:tc>
          <w:tcPr>
            <w:tcW w:w="3402" w:type="dxa"/>
          </w:tcPr>
          <w:p w14:paraId="3FA03803" w14:textId="77777777" w:rsidR="00200609" w:rsidRPr="00512596" w:rsidRDefault="00200609" w:rsidP="00937D57">
            <w:pPr>
              <w:autoSpaceDE w:val="0"/>
              <w:autoSpaceDN w:val="0"/>
              <w:adjustRightInd w:val="0"/>
              <w:snapToGrid w:val="0"/>
              <w:spacing w:line="360" w:lineRule="auto"/>
              <w:jc w:val="left"/>
              <w:rPr>
                <w:rFonts w:ascii="Times New Roman" w:hAnsi="Times New Roman" w:cs="Times New Roman"/>
              </w:rPr>
            </w:pPr>
            <w:r w:rsidRPr="00F71037">
              <w:rPr>
                <w:rFonts w:ascii="Times New Roman" w:hAnsi="Times New Roman" w:cs="Times New Roman"/>
              </w:rPr>
              <w:t>PVDF</w:t>
            </w:r>
          </w:p>
        </w:tc>
        <w:tc>
          <w:tcPr>
            <w:tcW w:w="4678" w:type="dxa"/>
          </w:tcPr>
          <w:p w14:paraId="009193C6" w14:textId="487D40D0" w:rsidR="00200609" w:rsidRPr="00F71037" w:rsidRDefault="00200609" w:rsidP="00937D57">
            <w:pPr>
              <w:autoSpaceDE w:val="0"/>
              <w:autoSpaceDN w:val="0"/>
              <w:adjustRightInd w:val="0"/>
              <w:snapToGrid w:val="0"/>
              <w:spacing w:line="360" w:lineRule="auto"/>
              <w:jc w:val="left"/>
              <w:rPr>
                <w:rFonts w:ascii="Times New Roman" w:hAnsi="Times New Roman" w:cs="Times New Roman"/>
              </w:rPr>
            </w:pPr>
            <w:r w:rsidRPr="00F71037">
              <w:rPr>
                <w:rFonts w:ascii="Times New Roman" w:hAnsi="Times New Roman" w:cs="Times New Roman"/>
              </w:rPr>
              <w:t>-40~110</w:t>
            </w:r>
          </w:p>
        </w:tc>
      </w:tr>
    </w:tbl>
    <w:p w14:paraId="4CE27D30" w14:textId="3C8C75C6" w:rsidR="00200609" w:rsidRPr="003A0361" w:rsidRDefault="00995161" w:rsidP="00995161">
      <w:pPr>
        <w:autoSpaceDE w:val="0"/>
        <w:autoSpaceDN w:val="0"/>
        <w:adjustRightInd w:val="0"/>
        <w:snapToGrid w:val="0"/>
        <w:spacing w:line="360" w:lineRule="auto"/>
        <w:ind w:firstLineChars="200" w:firstLine="440"/>
        <w:jc w:val="left"/>
        <w:rPr>
          <w:rFonts w:ascii="Times New Roman" w:hAnsi="Times New Roman" w:cs="Times New Roman"/>
          <w:sz w:val="22"/>
        </w:rPr>
      </w:pPr>
      <w:r w:rsidRPr="003A0361">
        <w:rPr>
          <w:rFonts w:ascii="Times New Roman" w:hAnsi="Times New Roman" w:cs="Times New Roman" w:hint="eastAsia"/>
          <w:sz w:val="22"/>
        </w:rPr>
        <w:t>注：</w:t>
      </w:r>
      <w:r w:rsidR="003A0361" w:rsidRPr="003A0361">
        <w:rPr>
          <w:rFonts w:ascii="Times New Roman" w:hAnsi="Times New Roman" w:cs="Times New Roman" w:hint="eastAsia"/>
          <w:sz w:val="22"/>
        </w:rPr>
        <w:t>列出</w:t>
      </w:r>
      <w:r w:rsidR="0034377B">
        <w:rPr>
          <w:rFonts w:ascii="Times New Roman" w:hAnsi="Times New Roman" w:cs="Times New Roman" w:hint="eastAsia"/>
          <w:sz w:val="22"/>
        </w:rPr>
        <w:t>的</w:t>
      </w:r>
      <w:r w:rsidR="0034377B" w:rsidRPr="003A0361">
        <w:rPr>
          <w:rFonts w:ascii="Times New Roman" w:hAnsi="Times New Roman" w:cs="Times New Roman" w:hint="eastAsia"/>
          <w:sz w:val="22"/>
        </w:rPr>
        <w:t>涂层</w:t>
      </w:r>
      <w:r w:rsidR="0034377B">
        <w:rPr>
          <w:rFonts w:ascii="Times New Roman" w:hAnsi="Times New Roman" w:cs="Times New Roman" w:hint="eastAsia"/>
          <w:sz w:val="22"/>
        </w:rPr>
        <w:t>使用</w:t>
      </w:r>
      <w:r w:rsidR="003A0361" w:rsidRPr="003A0361">
        <w:rPr>
          <w:rFonts w:ascii="Times New Roman" w:hAnsi="Times New Roman" w:cs="Times New Roman" w:hint="eastAsia"/>
          <w:sz w:val="22"/>
        </w:rPr>
        <w:t>温度均为无介质接触、压力等条件下</w:t>
      </w:r>
      <w:r w:rsidR="0034377B">
        <w:rPr>
          <w:rFonts w:ascii="Times New Roman" w:hAnsi="Times New Roman" w:cs="Times New Roman" w:hint="eastAsia"/>
          <w:sz w:val="22"/>
        </w:rPr>
        <w:t>的</w:t>
      </w:r>
      <w:r w:rsidR="003A0361" w:rsidRPr="003A0361">
        <w:rPr>
          <w:rFonts w:ascii="Times New Roman" w:hAnsi="Times New Roman" w:cs="Times New Roman" w:hint="eastAsia"/>
          <w:sz w:val="22"/>
        </w:rPr>
        <w:t>使用温度，当涂层接触介质</w:t>
      </w:r>
      <w:r w:rsidR="000F6958">
        <w:rPr>
          <w:rFonts w:ascii="Times New Roman" w:hAnsi="Times New Roman" w:cs="Times New Roman" w:hint="eastAsia"/>
          <w:sz w:val="22"/>
        </w:rPr>
        <w:t>或者存在压力</w:t>
      </w:r>
      <w:r w:rsidR="00C41B78">
        <w:rPr>
          <w:rFonts w:ascii="Times New Roman" w:hAnsi="Times New Roman" w:cs="Times New Roman" w:hint="eastAsia"/>
          <w:sz w:val="22"/>
        </w:rPr>
        <w:t>时使用温度范围可能变窄</w:t>
      </w:r>
      <w:r w:rsidR="003A0361" w:rsidRPr="003A0361">
        <w:rPr>
          <w:rFonts w:ascii="Times New Roman" w:hAnsi="Times New Roman" w:cs="Times New Roman" w:hint="eastAsia"/>
          <w:sz w:val="22"/>
        </w:rPr>
        <w:t>，</w:t>
      </w:r>
      <w:r w:rsidR="00C41B78">
        <w:rPr>
          <w:rFonts w:ascii="Times New Roman" w:hAnsi="Times New Roman" w:cs="Times New Roman" w:hint="eastAsia"/>
          <w:sz w:val="22"/>
        </w:rPr>
        <w:t>需</w:t>
      </w:r>
      <w:r w:rsidR="003A0361" w:rsidRPr="003A0361">
        <w:rPr>
          <w:rFonts w:ascii="Times New Roman" w:hAnsi="Times New Roman" w:cs="Times New Roman" w:hint="eastAsia"/>
          <w:sz w:val="22"/>
        </w:rPr>
        <w:t>根据可靠工程案例，耐腐蚀数据或试验验证确定</w:t>
      </w:r>
    </w:p>
    <w:p w14:paraId="0C7A2E81" w14:textId="6795BF20" w:rsidR="00A12A6A" w:rsidRPr="00512596" w:rsidRDefault="00040BBA" w:rsidP="00C076FB">
      <w:pPr>
        <w:autoSpaceDE w:val="0"/>
        <w:autoSpaceDN w:val="0"/>
        <w:adjustRightInd w:val="0"/>
        <w:snapToGrid w:val="0"/>
        <w:spacing w:line="360" w:lineRule="auto"/>
        <w:jc w:val="left"/>
        <w:rPr>
          <w:rFonts w:ascii="Times New Roman" w:hAnsi="Times New Roman" w:cs="Times New Roman"/>
        </w:rPr>
      </w:pPr>
      <w:r w:rsidRPr="00512596">
        <w:rPr>
          <w:rFonts w:ascii="Times New Roman" w:hAnsi="Times New Roman" w:cs="Times New Roman"/>
          <w:sz w:val="24"/>
          <w:szCs w:val="24"/>
        </w:rPr>
        <w:t>6</w:t>
      </w:r>
      <w:r w:rsidR="008A238C" w:rsidRPr="00512596">
        <w:rPr>
          <w:rFonts w:ascii="Times New Roman" w:hAnsi="Times New Roman" w:cs="Times New Roman"/>
          <w:sz w:val="24"/>
          <w:szCs w:val="24"/>
        </w:rPr>
        <w:t>.</w:t>
      </w:r>
      <w:r w:rsidR="00060A06" w:rsidRPr="00512596">
        <w:rPr>
          <w:rFonts w:ascii="Times New Roman" w:hAnsi="Times New Roman" w:cs="Times New Roman"/>
          <w:sz w:val="24"/>
          <w:szCs w:val="24"/>
        </w:rPr>
        <w:t>4</w:t>
      </w:r>
      <w:r w:rsidR="00A12A6A" w:rsidRPr="00512596">
        <w:rPr>
          <w:rFonts w:ascii="Times New Roman" w:hAnsi="Times New Roman" w:cs="Times New Roman"/>
          <w:sz w:val="24"/>
          <w:szCs w:val="24"/>
        </w:rPr>
        <w:t xml:space="preserve"> </w:t>
      </w:r>
      <w:r w:rsidR="008A238C" w:rsidRPr="00512596">
        <w:rPr>
          <w:rFonts w:ascii="Times New Roman" w:hAnsi="Times New Roman" w:cs="Times New Roman"/>
          <w:sz w:val="24"/>
          <w:szCs w:val="24"/>
        </w:rPr>
        <w:t xml:space="preserve"> </w:t>
      </w:r>
      <w:r w:rsidR="008A238C" w:rsidRPr="00512596">
        <w:rPr>
          <w:rFonts w:ascii="Times New Roman" w:hAnsi="Times New Roman" w:cs="Times New Roman"/>
          <w:sz w:val="24"/>
          <w:szCs w:val="24"/>
        </w:rPr>
        <w:t>在</w:t>
      </w:r>
      <w:r w:rsidR="00144E7F" w:rsidRPr="00512596">
        <w:rPr>
          <w:rFonts w:ascii="Times New Roman" w:hAnsi="Times New Roman" w:cs="Times New Roman"/>
          <w:sz w:val="24"/>
          <w:szCs w:val="24"/>
        </w:rPr>
        <w:t>使用</w:t>
      </w:r>
      <w:r w:rsidR="008A238C" w:rsidRPr="00512596">
        <w:rPr>
          <w:rFonts w:ascii="Times New Roman" w:hAnsi="Times New Roman" w:cs="Times New Roman"/>
          <w:sz w:val="24"/>
          <w:szCs w:val="24"/>
        </w:rPr>
        <w:t>工况下无使用</w:t>
      </w:r>
      <w:r w:rsidR="00144E7F" w:rsidRPr="00512596">
        <w:rPr>
          <w:rFonts w:ascii="Times New Roman" w:hAnsi="Times New Roman" w:cs="Times New Roman"/>
          <w:sz w:val="24"/>
        </w:rPr>
        <w:t>氟聚合物粉末静电喷涂层</w:t>
      </w:r>
      <w:r w:rsidR="00A12A6A" w:rsidRPr="00512596">
        <w:rPr>
          <w:rFonts w:ascii="Times New Roman" w:hAnsi="Times New Roman" w:cs="Times New Roman"/>
          <w:sz w:val="24"/>
          <w:szCs w:val="24"/>
        </w:rPr>
        <w:t>经验</w:t>
      </w:r>
      <w:r w:rsidR="008A238C" w:rsidRPr="00512596">
        <w:rPr>
          <w:rFonts w:ascii="Times New Roman" w:hAnsi="Times New Roman" w:cs="Times New Roman"/>
          <w:sz w:val="24"/>
          <w:szCs w:val="24"/>
        </w:rPr>
        <w:t>时</w:t>
      </w:r>
      <w:r w:rsidR="00A12A6A" w:rsidRPr="00512596">
        <w:rPr>
          <w:rFonts w:ascii="Times New Roman" w:hAnsi="Times New Roman" w:cs="Times New Roman"/>
          <w:sz w:val="24"/>
          <w:szCs w:val="24"/>
        </w:rPr>
        <w:t>，应在</w:t>
      </w:r>
      <w:r w:rsidR="008A238C" w:rsidRPr="00512596">
        <w:rPr>
          <w:rFonts w:ascii="Times New Roman" w:hAnsi="Times New Roman" w:cs="Times New Roman"/>
          <w:sz w:val="24"/>
          <w:szCs w:val="24"/>
        </w:rPr>
        <w:t>使</w:t>
      </w:r>
      <w:r w:rsidR="00A12A6A" w:rsidRPr="00512596">
        <w:rPr>
          <w:rFonts w:ascii="Times New Roman" w:hAnsi="Times New Roman" w:cs="Times New Roman"/>
          <w:sz w:val="24"/>
          <w:szCs w:val="24"/>
        </w:rPr>
        <w:t>用前测试材料的适用性。</w:t>
      </w:r>
    </w:p>
    <w:p w14:paraId="75E396B8" w14:textId="126BFB5A" w:rsidR="00E8327B" w:rsidRPr="00512596" w:rsidRDefault="00512596" w:rsidP="002F4BEA">
      <w:pPr>
        <w:pStyle w:val="a4"/>
        <w:adjustRightInd w:val="0"/>
        <w:snapToGrid w:val="0"/>
        <w:spacing w:line="360" w:lineRule="auto"/>
        <w:jc w:val="left"/>
        <w:rPr>
          <w:rFonts w:ascii="Times New Roman" w:eastAsiaTheme="majorEastAsia" w:hAnsi="Times New Roman" w:cs="Times New Roman"/>
          <w:sz w:val="28"/>
          <w:szCs w:val="28"/>
        </w:rPr>
      </w:pPr>
      <w:bookmarkStart w:id="16" w:name="_Toc169183448"/>
      <w:r w:rsidRPr="00512596">
        <w:rPr>
          <w:rFonts w:ascii="Times New Roman" w:eastAsiaTheme="majorEastAsia" w:hAnsi="Times New Roman" w:cs="Times New Roman"/>
          <w:sz w:val="28"/>
          <w:szCs w:val="28"/>
        </w:rPr>
        <w:t>7</w:t>
      </w:r>
      <w:r w:rsidR="00F84EE3">
        <w:rPr>
          <w:rFonts w:ascii="Times New Roman" w:eastAsiaTheme="majorEastAsia" w:hAnsi="Times New Roman" w:cs="Times New Roman" w:hint="eastAsia"/>
          <w:sz w:val="28"/>
          <w:szCs w:val="28"/>
        </w:rPr>
        <w:t xml:space="preserve"> </w:t>
      </w:r>
      <w:r w:rsidR="00E8327B" w:rsidRPr="00512596">
        <w:rPr>
          <w:rFonts w:ascii="Times New Roman" w:eastAsiaTheme="majorEastAsia" w:hAnsi="Times New Roman" w:cs="Times New Roman"/>
          <w:sz w:val="28"/>
          <w:szCs w:val="28"/>
        </w:rPr>
        <w:t>施工</w:t>
      </w:r>
      <w:bookmarkEnd w:id="16"/>
    </w:p>
    <w:p w14:paraId="24CB2A61" w14:textId="53967978" w:rsidR="00BF2B3D" w:rsidRPr="008E41F8" w:rsidRDefault="00512596" w:rsidP="008E41F8">
      <w:pPr>
        <w:autoSpaceDE w:val="0"/>
        <w:autoSpaceDN w:val="0"/>
        <w:adjustRightInd w:val="0"/>
        <w:snapToGrid w:val="0"/>
        <w:spacing w:line="360" w:lineRule="auto"/>
        <w:jc w:val="left"/>
        <w:rPr>
          <w:rFonts w:ascii="Times New Roman" w:hAnsi="Times New Roman" w:cs="Times New Roman"/>
          <w:b/>
          <w:bCs/>
          <w:sz w:val="24"/>
          <w:szCs w:val="24"/>
        </w:rPr>
      </w:pPr>
      <w:bookmarkStart w:id="17" w:name="_Hlk154308381"/>
      <w:r w:rsidRPr="008E41F8">
        <w:rPr>
          <w:rFonts w:ascii="Times New Roman" w:hAnsi="Times New Roman" w:cs="Times New Roman"/>
          <w:b/>
          <w:bCs/>
          <w:sz w:val="24"/>
          <w:szCs w:val="24"/>
        </w:rPr>
        <w:t>7.1</w:t>
      </w:r>
      <w:r w:rsidR="00F84EE3" w:rsidRPr="008E41F8">
        <w:rPr>
          <w:rFonts w:ascii="Times New Roman" w:hAnsi="Times New Roman" w:cs="Times New Roman" w:hint="eastAsia"/>
          <w:b/>
          <w:bCs/>
          <w:sz w:val="24"/>
          <w:szCs w:val="24"/>
        </w:rPr>
        <w:t xml:space="preserve"> </w:t>
      </w:r>
      <w:r w:rsidRPr="008E41F8">
        <w:rPr>
          <w:rFonts w:ascii="Times New Roman" w:hAnsi="Times New Roman" w:cs="Times New Roman"/>
          <w:b/>
          <w:bCs/>
          <w:sz w:val="24"/>
          <w:szCs w:val="24"/>
        </w:rPr>
        <w:t>基体表面</w:t>
      </w:r>
      <w:bookmarkEnd w:id="17"/>
      <w:r w:rsidRPr="008E41F8">
        <w:rPr>
          <w:rFonts w:ascii="Times New Roman" w:hAnsi="Times New Roman" w:cs="Times New Roman"/>
          <w:b/>
          <w:bCs/>
          <w:sz w:val="24"/>
          <w:szCs w:val="24"/>
        </w:rPr>
        <w:t>处理</w:t>
      </w:r>
    </w:p>
    <w:p w14:paraId="212596EB" w14:textId="20245278" w:rsidR="00BF2B3D" w:rsidRPr="00512596" w:rsidRDefault="00512596" w:rsidP="00BF2B3D">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eastAsiaTheme="majorEastAsia" w:hAnsi="Times New Roman" w:cs="Times New Roman"/>
          <w:color w:val="000000" w:themeColor="text1"/>
          <w:sz w:val="24"/>
          <w:szCs w:val="24"/>
        </w:rPr>
        <w:t>7</w:t>
      </w:r>
      <w:r w:rsidR="00BF2B3D" w:rsidRPr="00512596">
        <w:rPr>
          <w:rFonts w:ascii="Times New Roman" w:hAnsi="Times New Roman" w:cs="Times New Roman"/>
          <w:sz w:val="24"/>
          <w:szCs w:val="24"/>
        </w:rPr>
        <w:t>.1</w:t>
      </w:r>
      <w:r w:rsidRPr="00512596">
        <w:rPr>
          <w:rFonts w:ascii="Times New Roman" w:hAnsi="Times New Roman" w:cs="Times New Roman"/>
          <w:sz w:val="24"/>
          <w:szCs w:val="24"/>
        </w:rPr>
        <w:t>.1</w:t>
      </w:r>
      <w:r w:rsidR="00BF2B3D" w:rsidRPr="00512596">
        <w:rPr>
          <w:rFonts w:ascii="Times New Roman" w:hAnsi="Times New Roman" w:cs="Times New Roman"/>
          <w:sz w:val="24"/>
          <w:szCs w:val="24"/>
        </w:rPr>
        <w:t xml:space="preserve"> </w:t>
      </w:r>
      <w:r w:rsidR="00BF2B3D" w:rsidRPr="00512596">
        <w:rPr>
          <w:rFonts w:ascii="Times New Roman" w:hAnsi="Times New Roman" w:cs="Times New Roman"/>
          <w:sz w:val="24"/>
          <w:szCs w:val="24"/>
        </w:rPr>
        <w:t>基体焊缝、边缘和其他区域的表面缺陷应打磨或补焊处理，处理等级应符合</w:t>
      </w:r>
      <w:r w:rsidR="006A0927" w:rsidRPr="006A0927">
        <w:rPr>
          <w:rFonts w:ascii="Times New Roman" w:hAnsi="Times New Roman" w:cs="Times New Roman" w:hint="eastAsia"/>
          <w:sz w:val="24"/>
          <w:szCs w:val="24"/>
        </w:rPr>
        <w:t>ISO</w:t>
      </w:r>
      <w:r w:rsidR="00BF2B3D" w:rsidRPr="006A0927">
        <w:rPr>
          <w:rFonts w:ascii="Times New Roman" w:hAnsi="Times New Roman" w:cs="Times New Roman"/>
          <w:sz w:val="24"/>
          <w:szCs w:val="24"/>
        </w:rPr>
        <w:t xml:space="preserve"> </w:t>
      </w:r>
      <w:r w:rsidR="006A0927" w:rsidRPr="006A0927">
        <w:rPr>
          <w:rFonts w:ascii="Times New Roman" w:hAnsi="Times New Roman" w:cs="Times New Roman" w:hint="eastAsia"/>
          <w:sz w:val="24"/>
          <w:szCs w:val="24"/>
        </w:rPr>
        <w:t>8501-</w:t>
      </w:r>
      <w:r w:rsidR="00BF2B3D" w:rsidRPr="006A0927">
        <w:rPr>
          <w:rFonts w:ascii="Times New Roman" w:hAnsi="Times New Roman" w:cs="Times New Roman"/>
          <w:sz w:val="24"/>
          <w:szCs w:val="24"/>
        </w:rPr>
        <w:t>3</w:t>
      </w:r>
      <w:r w:rsidR="006A0927" w:rsidRPr="006A0927">
        <w:rPr>
          <w:rFonts w:ascii="Times New Roman" w:hAnsi="Times New Roman" w:cs="Times New Roman" w:hint="eastAsia"/>
          <w:sz w:val="24"/>
          <w:szCs w:val="24"/>
        </w:rPr>
        <w:t>:2006</w:t>
      </w:r>
      <w:r w:rsidR="00BF2B3D" w:rsidRPr="006A0927">
        <w:rPr>
          <w:rFonts w:ascii="Times New Roman" w:hAnsi="Times New Roman" w:cs="Times New Roman"/>
          <w:sz w:val="24"/>
          <w:szCs w:val="24"/>
        </w:rPr>
        <w:t>中</w:t>
      </w:r>
      <w:r w:rsidR="00BF2B3D" w:rsidRPr="00512596">
        <w:rPr>
          <w:rFonts w:ascii="Times New Roman" w:hAnsi="Times New Roman" w:cs="Times New Roman"/>
          <w:sz w:val="24"/>
          <w:szCs w:val="24"/>
        </w:rPr>
        <w:t>的规定</w:t>
      </w:r>
    </w:p>
    <w:p w14:paraId="3A1B7A61" w14:textId="4C765D17" w:rsidR="00BF2B3D" w:rsidRPr="00512596" w:rsidRDefault="00512596" w:rsidP="00BF2B3D">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eastAsiaTheme="majorEastAsia" w:hAnsi="Times New Roman" w:cs="Times New Roman"/>
          <w:color w:val="000000" w:themeColor="text1"/>
          <w:sz w:val="24"/>
          <w:szCs w:val="24"/>
        </w:rPr>
        <w:t>7</w:t>
      </w:r>
      <w:r w:rsidR="00BF2B3D" w:rsidRPr="00512596">
        <w:rPr>
          <w:rFonts w:ascii="Times New Roman" w:hAnsi="Times New Roman" w:cs="Times New Roman"/>
          <w:sz w:val="24"/>
          <w:szCs w:val="24"/>
        </w:rPr>
        <w:t>.</w:t>
      </w:r>
      <w:r w:rsidRPr="00512596">
        <w:rPr>
          <w:rFonts w:ascii="Times New Roman" w:hAnsi="Times New Roman" w:cs="Times New Roman"/>
          <w:sz w:val="24"/>
          <w:szCs w:val="24"/>
        </w:rPr>
        <w:t>1.</w:t>
      </w:r>
      <w:r w:rsidR="00BF2B3D" w:rsidRPr="00512596">
        <w:rPr>
          <w:rFonts w:ascii="Times New Roman" w:hAnsi="Times New Roman" w:cs="Times New Roman"/>
          <w:sz w:val="24"/>
          <w:szCs w:val="24"/>
        </w:rPr>
        <w:t xml:space="preserve">2 </w:t>
      </w:r>
      <w:r w:rsidR="00BF2B3D" w:rsidRPr="00512596">
        <w:rPr>
          <w:rFonts w:ascii="Times New Roman" w:hAnsi="Times New Roman" w:cs="Times New Roman"/>
          <w:sz w:val="24"/>
          <w:szCs w:val="24"/>
        </w:rPr>
        <w:t>待涂装基体表面应去除油、油脂、有机烃和旧涂层等污染物，处理方法应符合下列规定：</w:t>
      </w:r>
    </w:p>
    <w:p w14:paraId="4B32C03E" w14:textId="03DD2EFA" w:rsidR="00BF2B3D" w:rsidRPr="00512596" w:rsidRDefault="00512596" w:rsidP="00BF2B3D">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a)</w:t>
      </w:r>
      <w:r w:rsidR="00BF2B3D" w:rsidRPr="00512596">
        <w:rPr>
          <w:rFonts w:ascii="Times New Roman" w:hAnsi="Times New Roman" w:cs="Times New Roman"/>
          <w:sz w:val="24"/>
          <w:szCs w:val="24"/>
        </w:rPr>
        <w:t xml:space="preserve"> </w:t>
      </w:r>
      <w:r w:rsidR="00BF2B3D" w:rsidRPr="00512596">
        <w:rPr>
          <w:rFonts w:ascii="Times New Roman" w:hAnsi="Times New Roman" w:cs="Times New Roman"/>
          <w:sz w:val="24"/>
          <w:szCs w:val="24"/>
        </w:rPr>
        <w:t>宜采用高温加热法去除；</w:t>
      </w:r>
    </w:p>
    <w:p w14:paraId="7505DEAA" w14:textId="6BBC5F48" w:rsidR="00BF2B3D" w:rsidRPr="00512596" w:rsidRDefault="00512596" w:rsidP="00BF2B3D">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b)</w:t>
      </w:r>
      <w:r w:rsidR="00BF2B3D" w:rsidRPr="00512596">
        <w:rPr>
          <w:rFonts w:ascii="Times New Roman" w:hAnsi="Times New Roman" w:cs="Times New Roman"/>
          <w:sz w:val="24"/>
          <w:szCs w:val="24"/>
        </w:rPr>
        <w:t xml:space="preserve"> </w:t>
      </w:r>
      <w:r w:rsidR="00BF2B3D" w:rsidRPr="00512596">
        <w:rPr>
          <w:rFonts w:ascii="Times New Roman" w:hAnsi="Times New Roman" w:cs="Times New Roman"/>
          <w:sz w:val="24"/>
          <w:szCs w:val="24"/>
        </w:rPr>
        <w:t>可采用溶剂清理去除。</w:t>
      </w:r>
    </w:p>
    <w:p w14:paraId="7D3C1F48" w14:textId="4FD42781" w:rsidR="00BF2B3D" w:rsidRPr="00512596" w:rsidRDefault="00512596" w:rsidP="00BF2B3D">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eastAsiaTheme="majorEastAsia" w:hAnsi="Times New Roman" w:cs="Times New Roman"/>
          <w:color w:val="000000" w:themeColor="text1"/>
          <w:sz w:val="24"/>
          <w:szCs w:val="24"/>
        </w:rPr>
        <w:t>7.1</w:t>
      </w:r>
      <w:r w:rsidR="00BF2B3D" w:rsidRPr="00512596">
        <w:rPr>
          <w:rFonts w:ascii="Times New Roman" w:hAnsi="Times New Roman" w:cs="Times New Roman"/>
          <w:sz w:val="24"/>
          <w:szCs w:val="24"/>
        </w:rPr>
        <w:t xml:space="preserve">.3 </w:t>
      </w:r>
      <w:r w:rsidR="00BF2B3D" w:rsidRPr="00512596">
        <w:rPr>
          <w:rFonts w:ascii="Times New Roman" w:hAnsi="Times New Roman" w:cs="Times New Roman"/>
          <w:sz w:val="24"/>
          <w:szCs w:val="24"/>
        </w:rPr>
        <w:t>无需涂装的部位，在喷砂清理前应采取保护措施。</w:t>
      </w:r>
    </w:p>
    <w:p w14:paraId="0689135B" w14:textId="07C93E87" w:rsidR="00BF2B3D" w:rsidRPr="00512596" w:rsidRDefault="00512596" w:rsidP="00BF2B3D">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eastAsiaTheme="majorEastAsia" w:hAnsi="Times New Roman" w:cs="Times New Roman"/>
          <w:color w:val="000000" w:themeColor="text1"/>
          <w:sz w:val="24"/>
          <w:szCs w:val="24"/>
        </w:rPr>
        <w:t>7.1</w:t>
      </w:r>
      <w:r w:rsidR="00BF2B3D" w:rsidRPr="00512596">
        <w:rPr>
          <w:rFonts w:ascii="Times New Roman" w:hAnsi="Times New Roman" w:cs="Times New Roman"/>
          <w:sz w:val="24"/>
          <w:szCs w:val="24"/>
        </w:rPr>
        <w:t>.</w:t>
      </w:r>
      <w:r w:rsidRPr="00512596">
        <w:rPr>
          <w:rFonts w:ascii="Times New Roman" w:hAnsi="Times New Roman" w:cs="Times New Roman"/>
          <w:sz w:val="24"/>
          <w:szCs w:val="24"/>
        </w:rPr>
        <w:t>4</w:t>
      </w:r>
      <w:r w:rsidR="00BF2B3D" w:rsidRPr="00512596">
        <w:rPr>
          <w:rFonts w:ascii="Times New Roman" w:hAnsi="Times New Roman" w:cs="Times New Roman"/>
          <w:sz w:val="24"/>
          <w:szCs w:val="24"/>
        </w:rPr>
        <w:t xml:space="preserve"> </w:t>
      </w:r>
      <w:r w:rsidR="00BF2B3D" w:rsidRPr="00512596">
        <w:rPr>
          <w:rFonts w:ascii="Times New Roman" w:hAnsi="Times New Roman" w:cs="Times New Roman"/>
          <w:sz w:val="24"/>
          <w:szCs w:val="24"/>
        </w:rPr>
        <w:t>待涂装表面应采用磨料喷射清理，喷射清理等级应符合</w:t>
      </w:r>
      <w:r w:rsidR="006A0927" w:rsidRPr="006A0927">
        <w:rPr>
          <w:rFonts w:ascii="Times New Roman" w:hAnsi="Times New Roman" w:cs="Times New Roman" w:hint="eastAsia"/>
          <w:sz w:val="24"/>
          <w:szCs w:val="24"/>
        </w:rPr>
        <w:t>ISO</w:t>
      </w:r>
      <w:r w:rsidR="006A0927" w:rsidRPr="006A0927">
        <w:rPr>
          <w:rFonts w:ascii="Times New Roman" w:hAnsi="Times New Roman" w:cs="Times New Roman"/>
          <w:sz w:val="24"/>
          <w:szCs w:val="24"/>
        </w:rPr>
        <w:t xml:space="preserve"> </w:t>
      </w:r>
      <w:r w:rsidR="006A0927" w:rsidRPr="006A0927">
        <w:rPr>
          <w:rFonts w:ascii="Times New Roman" w:hAnsi="Times New Roman" w:cs="Times New Roman" w:hint="eastAsia"/>
          <w:sz w:val="24"/>
          <w:szCs w:val="24"/>
        </w:rPr>
        <w:t>8501-</w:t>
      </w:r>
      <w:r w:rsidR="006A0927">
        <w:rPr>
          <w:rFonts w:ascii="Times New Roman" w:hAnsi="Times New Roman" w:cs="Times New Roman" w:hint="eastAsia"/>
          <w:sz w:val="24"/>
          <w:szCs w:val="24"/>
        </w:rPr>
        <w:t>1</w:t>
      </w:r>
      <w:r w:rsidR="006A0927" w:rsidRPr="006A0927">
        <w:rPr>
          <w:rFonts w:ascii="Times New Roman" w:hAnsi="Times New Roman" w:cs="Times New Roman" w:hint="eastAsia"/>
          <w:sz w:val="24"/>
          <w:szCs w:val="24"/>
        </w:rPr>
        <w:t>:200</w:t>
      </w:r>
      <w:r w:rsidR="006A0927">
        <w:rPr>
          <w:rFonts w:ascii="Times New Roman" w:hAnsi="Times New Roman" w:cs="Times New Roman" w:hint="eastAsia"/>
          <w:sz w:val="24"/>
          <w:szCs w:val="24"/>
        </w:rPr>
        <w:t>7</w:t>
      </w:r>
      <w:r w:rsidR="00BF2B3D" w:rsidRPr="00512596">
        <w:rPr>
          <w:rFonts w:ascii="Times New Roman" w:hAnsi="Times New Roman" w:cs="Times New Roman"/>
          <w:sz w:val="24"/>
          <w:szCs w:val="24"/>
        </w:rPr>
        <w:t>中</w:t>
      </w:r>
      <w:r w:rsidR="00BF2B3D" w:rsidRPr="00512596">
        <w:rPr>
          <w:rFonts w:ascii="Times New Roman" w:hAnsi="Times New Roman" w:cs="Times New Roman"/>
          <w:sz w:val="24"/>
          <w:szCs w:val="24"/>
        </w:rPr>
        <w:t>Sa 2</w:t>
      </w:r>
      <m:oMath>
        <m:f>
          <m:fPr>
            <m:ctrlPr>
              <w:rPr>
                <w:rFonts w:ascii="Cambria Math" w:hAnsi="Cambria Math" w:cs="Times New Roman"/>
                <w:sz w:val="24"/>
                <w:szCs w:val="24"/>
              </w:rPr>
            </m:ctrlPr>
          </m:fPr>
          <m:num>
            <m:r>
              <m:rPr>
                <m:sty m:val="p"/>
              </m:rPr>
              <w:rPr>
                <w:rFonts w:ascii="Cambria Math" w:hAnsi="Cambria Math" w:cs="Times New Roman"/>
                <w:sz w:val="24"/>
                <w:szCs w:val="24"/>
              </w:rPr>
              <m:t>1</m:t>
            </m:r>
          </m:num>
          <m:den>
            <m:r>
              <m:rPr>
                <m:sty m:val="p"/>
              </m:rPr>
              <w:rPr>
                <w:rFonts w:ascii="Cambria Math" w:hAnsi="Cambria Math" w:cs="Times New Roman"/>
                <w:sz w:val="24"/>
                <w:szCs w:val="24"/>
              </w:rPr>
              <m:t>2</m:t>
            </m:r>
          </m:den>
        </m:f>
      </m:oMath>
      <w:r w:rsidR="00BF2B3D" w:rsidRPr="00512596">
        <w:rPr>
          <w:rFonts w:ascii="Times New Roman" w:hAnsi="Times New Roman" w:cs="Times New Roman"/>
          <w:sz w:val="24"/>
          <w:szCs w:val="24"/>
        </w:rPr>
        <w:t>的规定或涂料制造商的施工指南的要求，粗糙度范围</w:t>
      </w:r>
      <w:r w:rsidR="00BF2B3D" w:rsidRPr="007340BC">
        <w:rPr>
          <w:rFonts w:ascii="Times New Roman" w:hAnsi="Times New Roman" w:cs="Times New Roman"/>
          <w:sz w:val="24"/>
          <w:szCs w:val="24"/>
        </w:rPr>
        <w:t>宜</w:t>
      </w:r>
      <w:r w:rsidR="00BF2B3D" w:rsidRPr="00512596">
        <w:rPr>
          <w:rFonts w:ascii="Times New Roman" w:hAnsi="Times New Roman" w:cs="Times New Roman"/>
          <w:sz w:val="24"/>
          <w:szCs w:val="24"/>
        </w:rPr>
        <w:t>为</w:t>
      </w:r>
      <w:r w:rsidR="00BF2B3D" w:rsidRPr="00512596">
        <w:rPr>
          <w:rFonts w:ascii="Times New Roman" w:hAnsi="Times New Roman" w:cs="Times New Roman"/>
          <w:sz w:val="24"/>
          <w:szCs w:val="24"/>
        </w:rPr>
        <w:t>50~100μm</w:t>
      </w:r>
      <w:r w:rsidR="00BF2B3D" w:rsidRPr="00512596">
        <w:rPr>
          <w:rFonts w:ascii="Times New Roman" w:hAnsi="Times New Roman" w:cs="Times New Roman"/>
          <w:sz w:val="24"/>
          <w:szCs w:val="24"/>
        </w:rPr>
        <w:t>。测试方法应符合</w:t>
      </w:r>
      <w:r w:rsidR="000144A5" w:rsidRPr="000144A5">
        <w:rPr>
          <w:rFonts w:ascii="Times New Roman" w:hAnsi="Times New Roman" w:cs="Times New Roman" w:hint="eastAsia"/>
          <w:sz w:val="24"/>
          <w:szCs w:val="24"/>
        </w:rPr>
        <w:t>ISO 8503-</w:t>
      </w:r>
      <w:r w:rsidR="00BF2B3D" w:rsidRPr="000144A5">
        <w:rPr>
          <w:rFonts w:ascii="Times New Roman" w:hAnsi="Times New Roman" w:cs="Times New Roman"/>
          <w:sz w:val="24"/>
          <w:szCs w:val="24"/>
        </w:rPr>
        <w:t>5</w:t>
      </w:r>
      <w:r w:rsidR="000144A5">
        <w:rPr>
          <w:rFonts w:ascii="Times New Roman" w:hAnsi="Times New Roman" w:cs="Times New Roman" w:hint="eastAsia"/>
          <w:sz w:val="24"/>
          <w:szCs w:val="24"/>
        </w:rPr>
        <w:t>:2017</w:t>
      </w:r>
      <w:r w:rsidR="008127A1">
        <w:rPr>
          <w:rFonts w:ascii="Times New Roman" w:hAnsi="Times New Roman" w:cs="Times New Roman" w:hint="eastAsia"/>
          <w:sz w:val="24"/>
          <w:szCs w:val="24"/>
        </w:rPr>
        <w:t>的规定</w:t>
      </w:r>
      <w:r w:rsidR="00BF2B3D" w:rsidRPr="00512596">
        <w:rPr>
          <w:rFonts w:ascii="Times New Roman" w:hAnsi="Times New Roman" w:cs="Times New Roman"/>
          <w:sz w:val="24"/>
          <w:szCs w:val="24"/>
        </w:rPr>
        <w:t>。</w:t>
      </w:r>
    </w:p>
    <w:p w14:paraId="5FF4ED3B" w14:textId="03E49FF8" w:rsidR="00BF2B3D" w:rsidRPr="00512596" w:rsidRDefault="00512596" w:rsidP="00BF2B3D">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eastAsiaTheme="majorEastAsia" w:hAnsi="Times New Roman" w:cs="Times New Roman"/>
          <w:color w:val="000000" w:themeColor="text1"/>
          <w:sz w:val="24"/>
          <w:szCs w:val="24"/>
        </w:rPr>
        <w:t>7.1</w:t>
      </w:r>
      <w:r w:rsidRPr="00512596">
        <w:rPr>
          <w:rFonts w:ascii="Times New Roman" w:hAnsi="Times New Roman" w:cs="Times New Roman"/>
          <w:sz w:val="24"/>
          <w:szCs w:val="24"/>
        </w:rPr>
        <w:t>.</w:t>
      </w:r>
      <w:r w:rsidR="003E6B6D">
        <w:rPr>
          <w:rFonts w:ascii="Times New Roman" w:hAnsi="Times New Roman" w:cs="Times New Roman" w:hint="eastAsia"/>
          <w:sz w:val="24"/>
          <w:szCs w:val="24"/>
        </w:rPr>
        <w:t>5</w:t>
      </w:r>
      <w:r w:rsidRPr="00512596">
        <w:rPr>
          <w:rFonts w:ascii="Times New Roman" w:hAnsi="Times New Roman" w:cs="Times New Roman"/>
          <w:sz w:val="24"/>
          <w:szCs w:val="24"/>
        </w:rPr>
        <w:t xml:space="preserve"> </w:t>
      </w:r>
      <w:r w:rsidR="00BF2B3D" w:rsidRPr="00512596">
        <w:rPr>
          <w:rFonts w:ascii="Times New Roman" w:hAnsi="Times New Roman" w:cs="Times New Roman"/>
          <w:sz w:val="24"/>
          <w:szCs w:val="24"/>
        </w:rPr>
        <w:t>喷射清理用磨料应符合</w:t>
      </w:r>
      <w:r w:rsidR="001E19AB">
        <w:rPr>
          <w:rFonts w:ascii="Times New Roman" w:hAnsi="Times New Roman" w:cs="Times New Roman" w:hint="eastAsia"/>
          <w:sz w:val="24"/>
          <w:szCs w:val="24"/>
        </w:rPr>
        <w:t>ISO 8504-2:2019</w:t>
      </w:r>
      <w:r w:rsidR="00BF2B3D" w:rsidRPr="00512596">
        <w:rPr>
          <w:rFonts w:ascii="Times New Roman" w:hAnsi="Times New Roman" w:cs="Times New Roman"/>
          <w:sz w:val="24"/>
          <w:szCs w:val="24"/>
        </w:rPr>
        <w:t>的有关规定。</w:t>
      </w:r>
      <w:r w:rsidR="00BF2B3D" w:rsidRPr="005C6F10">
        <w:rPr>
          <w:rFonts w:ascii="Times New Roman" w:hAnsi="Times New Roman" w:cs="Times New Roman"/>
          <w:sz w:val="24"/>
          <w:szCs w:val="24"/>
        </w:rPr>
        <w:t>不锈钢基体喷射清理</w:t>
      </w:r>
      <w:r w:rsidR="00BF2B3D" w:rsidRPr="005C6F10">
        <w:rPr>
          <w:rFonts w:ascii="Times New Roman" w:hAnsi="Times New Roman" w:cs="Times New Roman"/>
          <w:sz w:val="24"/>
          <w:szCs w:val="24"/>
        </w:rPr>
        <w:lastRenderedPageBreak/>
        <w:t>磨料宜选用</w:t>
      </w:r>
      <w:r w:rsidR="00293468" w:rsidRPr="002A3AEE">
        <w:rPr>
          <w:rFonts w:ascii="Times New Roman" w:hAnsi="Times New Roman" w:cs="Times New Roman"/>
          <w:sz w:val="24"/>
          <w:szCs w:val="24"/>
        </w:rPr>
        <w:t>熔融</w:t>
      </w:r>
      <w:r w:rsidR="00F72CC7" w:rsidRPr="005C6F10">
        <w:rPr>
          <w:rFonts w:ascii="Times New Roman" w:hAnsi="Times New Roman" w:cs="Times New Roman" w:hint="eastAsia"/>
          <w:sz w:val="24"/>
          <w:szCs w:val="24"/>
        </w:rPr>
        <w:t>氧化铝，</w:t>
      </w:r>
      <w:r w:rsidR="00F72CC7" w:rsidRPr="002A3AEE">
        <w:rPr>
          <w:rFonts w:ascii="Times New Roman" w:hAnsi="Times New Roman" w:cs="Times New Roman"/>
          <w:sz w:val="24"/>
          <w:szCs w:val="24"/>
        </w:rPr>
        <w:t>熔融氧化铝磨料质量应符合</w:t>
      </w:r>
      <w:r w:rsidR="00D61E3F">
        <w:rPr>
          <w:rFonts w:ascii="Times New Roman" w:hAnsi="Times New Roman" w:cs="Times New Roman" w:hint="eastAsia"/>
          <w:sz w:val="24"/>
          <w:szCs w:val="24"/>
        </w:rPr>
        <w:t>ISO 11126-7:2018</w:t>
      </w:r>
      <w:r w:rsidR="00D61E3F">
        <w:rPr>
          <w:rFonts w:ascii="Times New Roman" w:hAnsi="Times New Roman" w:cs="Times New Roman" w:hint="eastAsia"/>
          <w:sz w:val="24"/>
          <w:szCs w:val="24"/>
        </w:rPr>
        <w:t>的规定</w:t>
      </w:r>
      <w:r w:rsidR="00F72CC7" w:rsidRPr="002A3AEE">
        <w:rPr>
          <w:rFonts w:ascii="Times New Roman" w:hAnsi="Times New Roman" w:cs="Times New Roman"/>
          <w:sz w:val="24"/>
          <w:szCs w:val="24"/>
        </w:rPr>
        <w:t>。</w:t>
      </w:r>
    </w:p>
    <w:p w14:paraId="523DD882" w14:textId="5CE347D9" w:rsidR="00BF2B3D" w:rsidRPr="00512596" w:rsidRDefault="00512596" w:rsidP="00BF2B3D">
      <w:pPr>
        <w:autoSpaceDE w:val="0"/>
        <w:autoSpaceDN w:val="0"/>
        <w:adjustRightInd w:val="0"/>
        <w:snapToGrid w:val="0"/>
        <w:spacing w:line="360" w:lineRule="auto"/>
        <w:jc w:val="left"/>
        <w:rPr>
          <w:rFonts w:ascii="Times New Roman" w:hAnsi="Times New Roman" w:cs="Times New Roman"/>
          <w:sz w:val="24"/>
          <w:szCs w:val="24"/>
        </w:rPr>
      </w:pPr>
      <w:r w:rsidRPr="005C6F10">
        <w:rPr>
          <w:rFonts w:ascii="Times New Roman" w:hAnsi="Times New Roman" w:cs="Times New Roman"/>
          <w:sz w:val="24"/>
          <w:szCs w:val="24"/>
        </w:rPr>
        <w:t>7.1</w:t>
      </w:r>
      <w:r w:rsidR="00BF2B3D" w:rsidRPr="00512596">
        <w:rPr>
          <w:rFonts w:ascii="Times New Roman" w:hAnsi="Times New Roman" w:cs="Times New Roman"/>
          <w:sz w:val="24"/>
          <w:szCs w:val="24"/>
        </w:rPr>
        <w:t>.</w:t>
      </w:r>
      <w:r w:rsidR="003E6B6D">
        <w:rPr>
          <w:rFonts w:ascii="Times New Roman" w:hAnsi="Times New Roman" w:cs="Times New Roman" w:hint="eastAsia"/>
          <w:sz w:val="24"/>
          <w:szCs w:val="24"/>
        </w:rPr>
        <w:t>6</w:t>
      </w:r>
      <w:r w:rsidR="00BF2B3D" w:rsidRPr="00512596">
        <w:rPr>
          <w:rFonts w:ascii="Times New Roman" w:hAnsi="Times New Roman" w:cs="Times New Roman"/>
          <w:sz w:val="24"/>
          <w:szCs w:val="24"/>
        </w:rPr>
        <w:t xml:space="preserve"> </w:t>
      </w:r>
      <w:r w:rsidR="00BF2B3D" w:rsidRPr="00512596">
        <w:rPr>
          <w:rFonts w:ascii="Times New Roman" w:hAnsi="Times New Roman" w:cs="Times New Roman"/>
          <w:sz w:val="24"/>
          <w:szCs w:val="24"/>
        </w:rPr>
        <w:t>喷射清理用压缩空气应无水无油。</w:t>
      </w:r>
    </w:p>
    <w:p w14:paraId="29A7D888" w14:textId="69457F39" w:rsidR="00BF2B3D" w:rsidRPr="00512596" w:rsidRDefault="00512596" w:rsidP="00BF2B3D">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eastAsiaTheme="majorEastAsia" w:hAnsi="Times New Roman" w:cs="Times New Roman"/>
          <w:color w:val="000000" w:themeColor="text1"/>
          <w:sz w:val="24"/>
          <w:szCs w:val="24"/>
        </w:rPr>
        <w:t>7.1</w:t>
      </w:r>
      <w:r w:rsidR="00BF2B3D" w:rsidRPr="00512596">
        <w:rPr>
          <w:rFonts w:ascii="Times New Roman" w:hAnsi="Times New Roman" w:cs="Times New Roman"/>
          <w:sz w:val="24"/>
          <w:szCs w:val="24"/>
        </w:rPr>
        <w:t>.</w:t>
      </w:r>
      <w:r w:rsidR="003E6B6D">
        <w:rPr>
          <w:rFonts w:ascii="Times New Roman" w:hAnsi="Times New Roman" w:cs="Times New Roman" w:hint="eastAsia"/>
          <w:sz w:val="24"/>
          <w:szCs w:val="24"/>
        </w:rPr>
        <w:t>7</w:t>
      </w:r>
      <w:r w:rsidR="00BF2B3D" w:rsidRPr="00512596">
        <w:rPr>
          <w:rFonts w:ascii="Times New Roman" w:hAnsi="Times New Roman" w:cs="Times New Roman"/>
          <w:sz w:val="24"/>
          <w:szCs w:val="24"/>
        </w:rPr>
        <w:t xml:space="preserve"> </w:t>
      </w:r>
      <w:r w:rsidR="00BF2B3D" w:rsidRPr="00512596">
        <w:rPr>
          <w:rFonts w:ascii="Times New Roman" w:hAnsi="Times New Roman" w:cs="Times New Roman"/>
          <w:sz w:val="24"/>
          <w:szCs w:val="24"/>
        </w:rPr>
        <w:t>涂装前应清除喷砂清理后的灰尘和残留物。灰尘数量等级和灰尘尺寸等级应分别不低于</w:t>
      </w:r>
      <w:r w:rsidR="005C6F10" w:rsidRPr="005C6F10">
        <w:rPr>
          <w:rFonts w:ascii="Times New Roman" w:hAnsi="Times New Roman" w:cs="Times New Roman" w:hint="eastAsia"/>
          <w:sz w:val="24"/>
          <w:szCs w:val="24"/>
        </w:rPr>
        <w:t>ISO 8502-</w:t>
      </w:r>
      <w:r w:rsidR="00BF2B3D" w:rsidRPr="005C6F10">
        <w:rPr>
          <w:rFonts w:ascii="Times New Roman" w:hAnsi="Times New Roman" w:cs="Times New Roman"/>
          <w:sz w:val="24"/>
          <w:szCs w:val="24"/>
        </w:rPr>
        <w:t>3</w:t>
      </w:r>
      <w:r w:rsidR="005C6F10">
        <w:rPr>
          <w:rFonts w:ascii="Times New Roman" w:hAnsi="Times New Roman" w:cs="Times New Roman" w:hint="eastAsia"/>
          <w:sz w:val="24"/>
          <w:szCs w:val="24"/>
        </w:rPr>
        <w:t>:2017</w:t>
      </w:r>
      <w:r w:rsidR="00BF2B3D" w:rsidRPr="00512596">
        <w:rPr>
          <w:rFonts w:ascii="Times New Roman" w:hAnsi="Times New Roman" w:cs="Times New Roman"/>
          <w:sz w:val="24"/>
          <w:szCs w:val="24"/>
        </w:rPr>
        <w:t>中灰尘数量等级</w:t>
      </w:r>
      <w:r w:rsidR="00BF2B3D" w:rsidRPr="00512596">
        <w:rPr>
          <w:rFonts w:ascii="Times New Roman" w:hAnsi="Times New Roman" w:cs="Times New Roman"/>
          <w:sz w:val="24"/>
          <w:szCs w:val="24"/>
        </w:rPr>
        <w:t>2</w:t>
      </w:r>
      <w:r w:rsidR="00BF2B3D" w:rsidRPr="00512596">
        <w:rPr>
          <w:rFonts w:ascii="Times New Roman" w:hAnsi="Times New Roman" w:cs="Times New Roman"/>
          <w:sz w:val="24"/>
          <w:szCs w:val="24"/>
        </w:rPr>
        <w:t>和灰尘尺寸等级</w:t>
      </w:r>
      <w:r w:rsidR="00BF2B3D" w:rsidRPr="00512596">
        <w:rPr>
          <w:rFonts w:ascii="Times New Roman" w:hAnsi="Times New Roman" w:cs="Times New Roman"/>
          <w:sz w:val="24"/>
          <w:szCs w:val="24"/>
        </w:rPr>
        <w:t>2</w:t>
      </w:r>
      <w:r w:rsidR="00BF2B3D" w:rsidRPr="00512596">
        <w:rPr>
          <w:rFonts w:ascii="Times New Roman" w:hAnsi="Times New Roman" w:cs="Times New Roman"/>
          <w:sz w:val="24"/>
          <w:szCs w:val="24"/>
        </w:rPr>
        <w:t>的规定。</w:t>
      </w:r>
    </w:p>
    <w:p w14:paraId="28D8EB64" w14:textId="053F4EB0" w:rsidR="00BF2B3D" w:rsidRPr="008E41F8" w:rsidRDefault="00512596" w:rsidP="008E41F8">
      <w:pPr>
        <w:autoSpaceDE w:val="0"/>
        <w:autoSpaceDN w:val="0"/>
        <w:adjustRightInd w:val="0"/>
        <w:snapToGrid w:val="0"/>
        <w:spacing w:line="360" w:lineRule="auto"/>
        <w:jc w:val="left"/>
        <w:rPr>
          <w:rFonts w:ascii="Times New Roman" w:hAnsi="Times New Roman" w:cs="Times New Roman"/>
          <w:b/>
          <w:bCs/>
          <w:sz w:val="24"/>
          <w:szCs w:val="24"/>
        </w:rPr>
      </w:pPr>
      <w:r w:rsidRPr="008E41F8">
        <w:rPr>
          <w:rFonts w:ascii="Times New Roman" w:hAnsi="Times New Roman" w:cs="Times New Roman" w:hint="eastAsia"/>
          <w:b/>
          <w:bCs/>
          <w:sz w:val="24"/>
          <w:szCs w:val="24"/>
        </w:rPr>
        <w:t xml:space="preserve">7.2 </w:t>
      </w:r>
      <w:r w:rsidRPr="008E41F8">
        <w:rPr>
          <w:rFonts w:ascii="Times New Roman" w:hAnsi="Times New Roman" w:cs="Times New Roman" w:hint="eastAsia"/>
          <w:b/>
          <w:bCs/>
          <w:sz w:val="24"/>
          <w:szCs w:val="24"/>
        </w:rPr>
        <w:t>涂层施工</w:t>
      </w:r>
    </w:p>
    <w:p w14:paraId="241CF8E7" w14:textId="67663198" w:rsidR="00146586" w:rsidRPr="00512596" w:rsidRDefault="00512596" w:rsidP="00F477C4">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7.2</w:t>
      </w:r>
      <w:r w:rsidR="00146586" w:rsidRPr="00512596">
        <w:rPr>
          <w:rFonts w:ascii="Times New Roman" w:hAnsi="Times New Roman" w:cs="Times New Roman"/>
          <w:sz w:val="24"/>
          <w:szCs w:val="24"/>
        </w:rPr>
        <w:t xml:space="preserve">.1 </w:t>
      </w:r>
      <w:r w:rsidR="00146586" w:rsidRPr="00512596">
        <w:rPr>
          <w:rFonts w:ascii="Times New Roman" w:hAnsi="Times New Roman" w:cs="Times New Roman"/>
          <w:sz w:val="24"/>
          <w:szCs w:val="24"/>
        </w:rPr>
        <w:t>粉末氟涂料静电喷涂施工方应按本规范和涂料供应商的施工指南要求，做好施工日志和质量检查记录。</w:t>
      </w:r>
    </w:p>
    <w:p w14:paraId="26C70EEC" w14:textId="76748BE3" w:rsidR="00660689" w:rsidRPr="00512596" w:rsidRDefault="00512596" w:rsidP="00F477C4">
      <w:pPr>
        <w:autoSpaceDE w:val="0"/>
        <w:autoSpaceDN w:val="0"/>
        <w:adjustRightInd w:val="0"/>
        <w:snapToGrid w:val="0"/>
        <w:spacing w:line="360" w:lineRule="auto"/>
        <w:jc w:val="left"/>
        <w:rPr>
          <w:rFonts w:ascii="Times New Roman" w:hAnsi="Times New Roman" w:cs="Times New Roman"/>
          <w:strike/>
          <w:sz w:val="24"/>
          <w:szCs w:val="24"/>
        </w:rPr>
      </w:pPr>
      <w:r w:rsidRPr="007340BC">
        <w:rPr>
          <w:rFonts w:ascii="Times New Roman" w:hAnsi="Times New Roman" w:cs="Times New Roman"/>
          <w:sz w:val="24"/>
          <w:szCs w:val="24"/>
        </w:rPr>
        <w:t>7.2</w:t>
      </w:r>
      <w:r w:rsidR="009F6D81" w:rsidRPr="007340BC">
        <w:rPr>
          <w:rFonts w:ascii="Times New Roman" w:hAnsi="Times New Roman" w:cs="Times New Roman"/>
          <w:sz w:val="24"/>
          <w:szCs w:val="24"/>
        </w:rPr>
        <w:t>.2</w:t>
      </w:r>
      <w:r w:rsidR="00144E7F" w:rsidRPr="007340BC">
        <w:rPr>
          <w:rFonts w:ascii="Times New Roman" w:hAnsi="Times New Roman" w:cs="Times New Roman"/>
          <w:sz w:val="24"/>
          <w:szCs w:val="24"/>
        </w:rPr>
        <w:t xml:space="preserve"> </w:t>
      </w:r>
      <w:r w:rsidR="00D147D8" w:rsidRPr="00512596">
        <w:rPr>
          <w:rFonts w:ascii="Times New Roman" w:hAnsi="Times New Roman" w:cs="Times New Roman"/>
          <w:sz w:val="24"/>
          <w:szCs w:val="24"/>
        </w:rPr>
        <w:t>粉末氟涂料静电</w:t>
      </w:r>
      <w:r w:rsidR="00985E6A" w:rsidRPr="007340BC">
        <w:rPr>
          <w:rFonts w:ascii="Times New Roman" w:hAnsi="Times New Roman" w:cs="Times New Roman"/>
          <w:sz w:val="24"/>
          <w:szCs w:val="24"/>
        </w:rPr>
        <w:t>喷涂工艺</w:t>
      </w:r>
      <w:r w:rsidR="00985E6A" w:rsidRPr="00512596">
        <w:rPr>
          <w:rFonts w:ascii="Times New Roman" w:hAnsi="Times New Roman" w:cs="Times New Roman"/>
          <w:sz w:val="24"/>
          <w:szCs w:val="24"/>
        </w:rPr>
        <w:t>应</w:t>
      </w:r>
      <w:r w:rsidR="009F6D81" w:rsidRPr="00512596">
        <w:rPr>
          <w:rFonts w:ascii="Times New Roman" w:hAnsi="Times New Roman" w:cs="Times New Roman"/>
          <w:sz w:val="24"/>
          <w:szCs w:val="24"/>
        </w:rPr>
        <w:t>计入</w:t>
      </w:r>
      <w:r w:rsidR="00660689" w:rsidRPr="00512596">
        <w:rPr>
          <w:rFonts w:ascii="Times New Roman" w:hAnsi="Times New Roman" w:cs="Times New Roman"/>
          <w:sz w:val="24"/>
          <w:szCs w:val="24"/>
        </w:rPr>
        <w:t>设备和管道部件壁厚和尺寸对</w:t>
      </w:r>
      <w:r w:rsidR="00B1064B" w:rsidRPr="007340BC">
        <w:rPr>
          <w:rFonts w:ascii="Times New Roman" w:hAnsi="Times New Roman" w:cs="Times New Roman"/>
          <w:sz w:val="24"/>
          <w:szCs w:val="24"/>
        </w:rPr>
        <w:t>热容量和</w:t>
      </w:r>
      <w:r w:rsidR="00660689" w:rsidRPr="00512596">
        <w:rPr>
          <w:rFonts w:ascii="Times New Roman" w:hAnsi="Times New Roman" w:cs="Times New Roman"/>
          <w:sz w:val="24"/>
          <w:szCs w:val="24"/>
        </w:rPr>
        <w:t>热扩散的影响</w:t>
      </w:r>
      <w:r w:rsidR="00985E6A" w:rsidRPr="00512596">
        <w:rPr>
          <w:rFonts w:ascii="Times New Roman" w:hAnsi="Times New Roman" w:cs="Times New Roman"/>
          <w:sz w:val="24"/>
          <w:szCs w:val="24"/>
        </w:rPr>
        <w:t>。</w:t>
      </w:r>
    </w:p>
    <w:p w14:paraId="5BCA7A51" w14:textId="35BC96D6" w:rsidR="008F54D9" w:rsidRPr="00512596" w:rsidRDefault="00512596" w:rsidP="00F477C4">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sz w:val="24"/>
          <w:szCs w:val="24"/>
        </w:rPr>
        <w:t>7.2</w:t>
      </w:r>
      <w:r w:rsidR="009F6D81" w:rsidRPr="00512596">
        <w:rPr>
          <w:rFonts w:ascii="Times New Roman" w:hAnsi="Times New Roman" w:cs="Times New Roman"/>
          <w:sz w:val="24"/>
          <w:szCs w:val="24"/>
        </w:rPr>
        <w:t xml:space="preserve">.3 </w:t>
      </w:r>
      <w:r w:rsidR="008F54D9" w:rsidRPr="00512596">
        <w:rPr>
          <w:rFonts w:ascii="Times New Roman" w:hAnsi="Times New Roman" w:cs="Times New Roman"/>
          <w:sz w:val="24"/>
          <w:szCs w:val="24"/>
        </w:rPr>
        <w:t>施工前应对待涂装部件预热，预热温度</w:t>
      </w:r>
      <w:r w:rsidR="009F6D81" w:rsidRPr="00512596">
        <w:rPr>
          <w:rFonts w:ascii="Times New Roman" w:hAnsi="Times New Roman" w:cs="Times New Roman"/>
          <w:sz w:val="24"/>
          <w:szCs w:val="24"/>
        </w:rPr>
        <w:t>应符合</w:t>
      </w:r>
      <w:r w:rsidR="00162870" w:rsidRPr="00512596">
        <w:rPr>
          <w:rFonts w:ascii="Times New Roman" w:hAnsi="Times New Roman" w:cs="Times New Roman"/>
          <w:sz w:val="24"/>
          <w:szCs w:val="24"/>
        </w:rPr>
        <w:t>设计规定或</w:t>
      </w:r>
      <w:r w:rsidR="009F6D81" w:rsidRPr="00512596">
        <w:rPr>
          <w:rFonts w:ascii="Times New Roman" w:hAnsi="Times New Roman" w:cs="Times New Roman"/>
          <w:sz w:val="24"/>
          <w:szCs w:val="24"/>
        </w:rPr>
        <w:t>材料</w:t>
      </w:r>
      <w:r w:rsidR="008F54D9" w:rsidRPr="00512596">
        <w:rPr>
          <w:rFonts w:ascii="Times New Roman" w:hAnsi="Times New Roman" w:cs="Times New Roman"/>
          <w:sz w:val="24"/>
          <w:szCs w:val="24"/>
        </w:rPr>
        <w:t>供应商提供的施工指南要求。</w:t>
      </w:r>
    </w:p>
    <w:p w14:paraId="77045AC2" w14:textId="79D8D9CD" w:rsidR="005D1199" w:rsidRPr="00512596" w:rsidRDefault="00512596" w:rsidP="00F477C4">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sz w:val="24"/>
          <w:szCs w:val="24"/>
        </w:rPr>
        <w:t>7.2</w:t>
      </w:r>
      <w:r w:rsidR="005D1199" w:rsidRPr="00512596">
        <w:rPr>
          <w:rFonts w:ascii="Times New Roman" w:hAnsi="Times New Roman" w:cs="Times New Roman"/>
          <w:sz w:val="24"/>
          <w:szCs w:val="24"/>
        </w:rPr>
        <w:t xml:space="preserve">.4 </w:t>
      </w:r>
      <w:r w:rsidR="009F6D81" w:rsidRPr="00512596">
        <w:rPr>
          <w:rFonts w:ascii="Times New Roman" w:hAnsi="Times New Roman" w:cs="Times New Roman"/>
          <w:sz w:val="24"/>
          <w:szCs w:val="24"/>
        </w:rPr>
        <w:t>底涂</w:t>
      </w:r>
      <w:r w:rsidR="00D147D8" w:rsidRPr="00512596">
        <w:rPr>
          <w:rFonts w:ascii="Times New Roman" w:hAnsi="Times New Roman" w:cs="Times New Roman"/>
          <w:sz w:val="24"/>
          <w:szCs w:val="24"/>
        </w:rPr>
        <w:t>料</w:t>
      </w:r>
      <w:r w:rsidR="009F6D81" w:rsidRPr="00512596">
        <w:rPr>
          <w:rFonts w:ascii="Times New Roman" w:hAnsi="Times New Roman" w:cs="Times New Roman"/>
          <w:sz w:val="24"/>
          <w:szCs w:val="24"/>
        </w:rPr>
        <w:t>可分粉体型和液体型</w:t>
      </w:r>
      <w:r w:rsidR="005D1199" w:rsidRPr="00512596">
        <w:rPr>
          <w:rFonts w:ascii="Times New Roman" w:hAnsi="Times New Roman" w:cs="Times New Roman"/>
          <w:sz w:val="24"/>
          <w:szCs w:val="24"/>
        </w:rPr>
        <w:t>，并应符合下列要求：</w:t>
      </w:r>
    </w:p>
    <w:p w14:paraId="50A98416" w14:textId="25899659" w:rsidR="005D1199" w:rsidRPr="00512596" w:rsidRDefault="005D1199" w:rsidP="00F477C4">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 xml:space="preserve">1 </w:t>
      </w:r>
      <w:r w:rsidR="00BA33E0" w:rsidRPr="00512596">
        <w:rPr>
          <w:rFonts w:ascii="Times New Roman" w:hAnsi="Times New Roman" w:cs="Times New Roman"/>
          <w:sz w:val="24"/>
          <w:szCs w:val="24"/>
        </w:rPr>
        <w:t>根据使用目的</w:t>
      </w:r>
      <w:r w:rsidRPr="00512596">
        <w:rPr>
          <w:rFonts w:ascii="Times New Roman" w:hAnsi="Times New Roman" w:cs="Times New Roman"/>
          <w:sz w:val="24"/>
          <w:szCs w:val="24"/>
        </w:rPr>
        <w:t>选用专用底</w:t>
      </w:r>
      <w:r w:rsidR="00F751D5" w:rsidRPr="00512596">
        <w:rPr>
          <w:rFonts w:ascii="Times New Roman" w:hAnsi="Times New Roman" w:cs="Times New Roman"/>
          <w:sz w:val="24"/>
          <w:szCs w:val="24"/>
        </w:rPr>
        <w:t>涂</w:t>
      </w:r>
      <w:r w:rsidR="00D147D8" w:rsidRPr="00512596">
        <w:rPr>
          <w:rFonts w:ascii="Times New Roman" w:hAnsi="Times New Roman" w:cs="Times New Roman"/>
          <w:sz w:val="24"/>
          <w:szCs w:val="24"/>
        </w:rPr>
        <w:t>料</w:t>
      </w:r>
      <w:r w:rsidR="007A22B1" w:rsidRPr="00512596">
        <w:rPr>
          <w:rFonts w:ascii="Times New Roman" w:hAnsi="Times New Roman" w:cs="Times New Roman"/>
          <w:sz w:val="24"/>
          <w:szCs w:val="24"/>
        </w:rPr>
        <w:t>，</w:t>
      </w:r>
      <w:r w:rsidR="001D1942" w:rsidRPr="007340BC">
        <w:rPr>
          <w:rFonts w:ascii="Times New Roman" w:hAnsi="Times New Roman" w:cs="Times New Roman"/>
          <w:sz w:val="24"/>
          <w:szCs w:val="24"/>
        </w:rPr>
        <w:t>按照</w:t>
      </w:r>
      <w:r w:rsidR="007A22B1" w:rsidRPr="007340BC">
        <w:rPr>
          <w:rFonts w:ascii="Times New Roman" w:hAnsi="Times New Roman" w:cs="Times New Roman"/>
          <w:sz w:val="24"/>
          <w:szCs w:val="24"/>
        </w:rPr>
        <w:t>涂料供应商施工指南喷涂</w:t>
      </w:r>
    </w:p>
    <w:p w14:paraId="73179CB0" w14:textId="77777777" w:rsidR="00E41287" w:rsidRPr="00512596" w:rsidRDefault="005D1199" w:rsidP="00F477C4">
      <w:pPr>
        <w:autoSpaceDE w:val="0"/>
        <w:autoSpaceDN w:val="0"/>
        <w:adjustRightInd w:val="0"/>
        <w:snapToGrid w:val="0"/>
        <w:spacing w:line="360" w:lineRule="auto"/>
        <w:ind w:firstLineChars="200" w:firstLine="480"/>
        <w:jc w:val="left"/>
        <w:rPr>
          <w:rFonts w:ascii="Times New Roman" w:hAnsi="Times New Roman" w:cs="Times New Roman"/>
          <w:sz w:val="24"/>
          <w:szCs w:val="24"/>
        </w:rPr>
      </w:pPr>
      <w:r w:rsidRPr="00512596">
        <w:rPr>
          <w:rFonts w:ascii="Times New Roman" w:hAnsi="Times New Roman" w:cs="Times New Roman"/>
          <w:sz w:val="24"/>
          <w:szCs w:val="24"/>
        </w:rPr>
        <w:t xml:space="preserve">2 </w:t>
      </w:r>
      <w:r w:rsidR="00490ADE" w:rsidRPr="00512596">
        <w:rPr>
          <w:rFonts w:ascii="Times New Roman" w:hAnsi="Times New Roman" w:cs="Times New Roman"/>
          <w:sz w:val="24"/>
          <w:szCs w:val="24"/>
        </w:rPr>
        <w:t>喷涂时应确保</w:t>
      </w:r>
      <w:r w:rsidRPr="00512596">
        <w:rPr>
          <w:rFonts w:ascii="Times New Roman" w:hAnsi="Times New Roman" w:cs="Times New Roman"/>
          <w:sz w:val="24"/>
          <w:szCs w:val="24"/>
        </w:rPr>
        <w:t>基体</w:t>
      </w:r>
      <w:r w:rsidR="00490ADE" w:rsidRPr="00512596">
        <w:rPr>
          <w:rFonts w:ascii="Times New Roman" w:hAnsi="Times New Roman" w:cs="Times New Roman"/>
          <w:sz w:val="24"/>
          <w:szCs w:val="24"/>
        </w:rPr>
        <w:t>表面均匀覆盖</w:t>
      </w:r>
      <w:r w:rsidRPr="00512596">
        <w:rPr>
          <w:rFonts w:ascii="Times New Roman" w:hAnsi="Times New Roman" w:cs="Times New Roman"/>
          <w:sz w:val="24"/>
          <w:szCs w:val="24"/>
        </w:rPr>
        <w:t>底涂料，不得漏涂</w:t>
      </w:r>
      <w:r w:rsidR="00E41287" w:rsidRPr="00512596">
        <w:rPr>
          <w:rFonts w:ascii="Times New Roman" w:hAnsi="Times New Roman" w:cs="Times New Roman"/>
          <w:sz w:val="24"/>
          <w:szCs w:val="24"/>
        </w:rPr>
        <w:t>；</w:t>
      </w:r>
    </w:p>
    <w:p w14:paraId="497AB6F3" w14:textId="2AD1D805" w:rsidR="00C26A1E" w:rsidRPr="00512596" w:rsidRDefault="00512596" w:rsidP="00F477C4">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sz w:val="24"/>
          <w:szCs w:val="24"/>
        </w:rPr>
        <w:t>7.2</w:t>
      </w:r>
      <w:r w:rsidR="005D1199" w:rsidRPr="00512596">
        <w:rPr>
          <w:rFonts w:ascii="Times New Roman" w:hAnsi="Times New Roman" w:cs="Times New Roman"/>
          <w:sz w:val="24"/>
          <w:szCs w:val="24"/>
        </w:rPr>
        <w:t xml:space="preserve">.5 </w:t>
      </w:r>
      <w:r w:rsidR="00137C5E" w:rsidRPr="00512596">
        <w:rPr>
          <w:rFonts w:ascii="Times New Roman" w:hAnsi="Times New Roman" w:cs="Times New Roman"/>
          <w:sz w:val="24"/>
          <w:szCs w:val="24"/>
        </w:rPr>
        <w:t>连续施工面</w:t>
      </w:r>
      <w:r w:rsidR="005D1199" w:rsidRPr="00512596">
        <w:rPr>
          <w:rFonts w:ascii="Times New Roman" w:hAnsi="Times New Roman" w:cs="Times New Roman"/>
          <w:sz w:val="24"/>
          <w:szCs w:val="24"/>
        </w:rPr>
        <w:t>涂料</w:t>
      </w:r>
      <w:r w:rsidR="00E41287" w:rsidRPr="00512596">
        <w:rPr>
          <w:rFonts w:ascii="Times New Roman" w:hAnsi="Times New Roman" w:cs="Times New Roman"/>
          <w:sz w:val="24"/>
          <w:szCs w:val="24"/>
        </w:rPr>
        <w:t>时，</w:t>
      </w:r>
      <w:r w:rsidR="00137C5E" w:rsidRPr="007340BC">
        <w:rPr>
          <w:rFonts w:ascii="Times New Roman" w:hAnsi="Times New Roman" w:cs="Times New Roman"/>
          <w:sz w:val="24"/>
          <w:szCs w:val="24"/>
        </w:rPr>
        <w:t>前道涂层</w:t>
      </w:r>
      <w:r w:rsidR="00E41287" w:rsidRPr="00512596">
        <w:rPr>
          <w:rFonts w:ascii="Times New Roman" w:hAnsi="Times New Roman" w:cs="Times New Roman"/>
          <w:sz w:val="24"/>
          <w:szCs w:val="24"/>
        </w:rPr>
        <w:t>应</w:t>
      </w:r>
      <w:r w:rsidR="00137C5E" w:rsidRPr="007340BC">
        <w:rPr>
          <w:rFonts w:ascii="Times New Roman" w:hAnsi="Times New Roman" w:cs="Times New Roman"/>
          <w:sz w:val="24"/>
          <w:szCs w:val="24"/>
        </w:rPr>
        <w:t>熔</w:t>
      </w:r>
      <w:r w:rsidR="00137C5E" w:rsidRPr="00512596">
        <w:rPr>
          <w:rFonts w:ascii="Times New Roman" w:hAnsi="Times New Roman" w:cs="Times New Roman"/>
          <w:sz w:val="24"/>
        </w:rPr>
        <w:t>融流平</w:t>
      </w:r>
      <w:r w:rsidR="00137C5E" w:rsidRPr="00512596">
        <w:rPr>
          <w:rFonts w:ascii="Times New Roman" w:hAnsi="Times New Roman" w:cs="Times New Roman"/>
          <w:sz w:val="24"/>
          <w:szCs w:val="24"/>
        </w:rPr>
        <w:t>后方可喷涂后道涂层</w:t>
      </w:r>
      <w:r w:rsidR="00820268" w:rsidRPr="00512596">
        <w:rPr>
          <w:rFonts w:ascii="Times New Roman" w:hAnsi="Times New Roman" w:cs="Times New Roman"/>
          <w:sz w:val="24"/>
          <w:szCs w:val="24"/>
        </w:rPr>
        <w:t>。</w:t>
      </w:r>
    </w:p>
    <w:p w14:paraId="32A9F907" w14:textId="7E7438B0" w:rsidR="00137C5E" w:rsidRPr="00512596" w:rsidRDefault="00512596" w:rsidP="00F477C4">
      <w:pPr>
        <w:autoSpaceDE w:val="0"/>
        <w:autoSpaceDN w:val="0"/>
        <w:adjustRightInd w:val="0"/>
        <w:snapToGrid w:val="0"/>
        <w:spacing w:line="360" w:lineRule="auto"/>
        <w:jc w:val="left"/>
        <w:rPr>
          <w:rFonts w:ascii="Times New Roman" w:hAnsi="Times New Roman" w:cs="Times New Roman"/>
          <w:strike/>
          <w:sz w:val="24"/>
          <w:szCs w:val="24"/>
        </w:rPr>
      </w:pPr>
      <w:r>
        <w:rPr>
          <w:rFonts w:ascii="Times New Roman" w:hAnsi="Times New Roman" w:cs="Times New Roman"/>
          <w:sz w:val="24"/>
          <w:szCs w:val="24"/>
        </w:rPr>
        <w:t>7.2</w:t>
      </w:r>
      <w:r w:rsidR="00E41287" w:rsidRPr="00512596">
        <w:rPr>
          <w:rFonts w:ascii="Times New Roman" w:hAnsi="Times New Roman" w:cs="Times New Roman"/>
          <w:sz w:val="24"/>
          <w:szCs w:val="24"/>
        </w:rPr>
        <w:t xml:space="preserve">.6 </w:t>
      </w:r>
      <w:r w:rsidR="00E41287" w:rsidRPr="00512596">
        <w:rPr>
          <w:rFonts w:ascii="Times New Roman" w:hAnsi="Times New Roman" w:cs="Times New Roman"/>
          <w:sz w:val="24"/>
          <w:szCs w:val="24"/>
        </w:rPr>
        <w:t>在</w:t>
      </w:r>
      <w:r w:rsidR="00203E8F" w:rsidRPr="00512596">
        <w:rPr>
          <w:rFonts w:ascii="Times New Roman" w:hAnsi="Times New Roman" w:cs="Times New Roman"/>
          <w:sz w:val="24"/>
          <w:szCs w:val="24"/>
        </w:rPr>
        <w:t>施工至</w:t>
      </w:r>
      <w:r w:rsidR="00E41287" w:rsidRPr="00512596">
        <w:rPr>
          <w:rFonts w:ascii="Times New Roman" w:hAnsi="Times New Roman" w:cs="Times New Roman"/>
          <w:sz w:val="24"/>
          <w:szCs w:val="24"/>
        </w:rPr>
        <w:t>设计</w:t>
      </w:r>
      <w:r w:rsidR="00203E8F" w:rsidRPr="00512596">
        <w:rPr>
          <w:rFonts w:ascii="Times New Roman" w:hAnsi="Times New Roman" w:cs="Times New Roman"/>
          <w:sz w:val="24"/>
          <w:szCs w:val="24"/>
        </w:rPr>
        <w:t>规定</w:t>
      </w:r>
      <w:r w:rsidR="00E41287" w:rsidRPr="00512596">
        <w:rPr>
          <w:rFonts w:ascii="Times New Roman" w:hAnsi="Times New Roman" w:cs="Times New Roman"/>
          <w:sz w:val="24"/>
          <w:szCs w:val="24"/>
        </w:rPr>
        <w:t>总</w:t>
      </w:r>
      <w:r w:rsidR="00203E8F" w:rsidRPr="00512596">
        <w:rPr>
          <w:rFonts w:ascii="Times New Roman" w:hAnsi="Times New Roman" w:cs="Times New Roman"/>
          <w:sz w:val="24"/>
          <w:szCs w:val="24"/>
        </w:rPr>
        <w:t>膜厚后</w:t>
      </w:r>
      <w:r w:rsidR="00137C5E" w:rsidRPr="00512596">
        <w:rPr>
          <w:rFonts w:ascii="Times New Roman" w:hAnsi="Times New Roman" w:cs="Times New Roman"/>
          <w:sz w:val="24"/>
          <w:szCs w:val="24"/>
        </w:rPr>
        <w:t>，待涂层熔融流平后自</w:t>
      </w:r>
      <w:r w:rsidR="00137C5E" w:rsidRPr="00512596">
        <w:rPr>
          <w:rFonts w:ascii="Times New Roman" w:hAnsi="Times New Roman" w:cs="Times New Roman"/>
          <w:sz w:val="24"/>
        </w:rPr>
        <w:t>然冷却</w:t>
      </w:r>
      <w:r w:rsidR="00A46C41" w:rsidRPr="00512596">
        <w:rPr>
          <w:rFonts w:ascii="Times New Roman" w:hAnsi="Times New Roman" w:cs="Times New Roman"/>
          <w:sz w:val="24"/>
        </w:rPr>
        <w:t>。</w:t>
      </w:r>
    </w:p>
    <w:p w14:paraId="06D57B79" w14:textId="77777777" w:rsidR="008666FA" w:rsidRPr="00512596" w:rsidRDefault="008666FA" w:rsidP="00F477C4">
      <w:pPr>
        <w:adjustRightInd w:val="0"/>
        <w:snapToGrid w:val="0"/>
        <w:spacing w:line="360" w:lineRule="auto"/>
        <w:rPr>
          <w:rFonts w:ascii="Times New Roman" w:hAnsi="Times New Roman" w:cs="Times New Roman"/>
          <w:color w:val="000000" w:themeColor="text1"/>
          <w:sz w:val="24"/>
          <w:szCs w:val="24"/>
        </w:rPr>
      </w:pPr>
    </w:p>
    <w:p w14:paraId="46EE7F56" w14:textId="4FD94738" w:rsidR="00E8327B" w:rsidRPr="00512596" w:rsidRDefault="00512596" w:rsidP="002F4BEA">
      <w:pPr>
        <w:pStyle w:val="a4"/>
        <w:adjustRightInd w:val="0"/>
        <w:snapToGrid w:val="0"/>
        <w:spacing w:line="360" w:lineRule="auto"/>
        <w:jc w:val="left"/>
        <w:rPr>
          <w:rFonts w:ascii="Times New Roman" w:eastAsiaTheme="majorEastAsia" w:hAnsi="Times New Roman" w:cs="Times New Roman"/>
          <w:sz w:val="28"/>
          <w:szCs w:val="28"/>
        </w:rPr>
      </w:pPr>
      <w:bookmarkStart w:id="18" w:name="_Toc169183449"/>
      <w:r>
        <w:rPr>
          <w:rFonts w:ascii="Times New Roman" w:eastAsiaTheme="majorEastAsia" w:hAnsi="Times New Roman" w:cs="Times New Roman" w:hint="eastAsia"/>
          <w:sz w:val="28"/>
          <w:szCs w:val="28"/>
        </w:rPr>
        <w:t>8</w:t>
      </w:r>
      <w:r w:rsidR="0018309F" w:rsidRPr="00512596">
        <w:rPr>
          <w:rFonts w:ascii="Times New Roman" w:eastAsiaTheme="majorEastAsia" w:hAnsi="Times New Roman" w:cs="Times New Roman"/>
          <w:sz w:val="28"/>
          <w:szCs w:val="28"/>
        </w:rPr>
        <w:t xml:space="preserve"> </w:t>
      </w:r>
      <w:r w:rsidR="00DB0476" w:rsidRPr="00512596">
        <w:rPr>
          <w:rFonts w:ascii="Times New Roman" w:eastAsiaTheme="majorEastAsia" w:hAnsi="Times New Roman" w:cs="Times New Roman"/>
          <w:sz w:val="28"/>
          <w:szCs w:val="28"/>
        </w:rPr>
        <w:t>质量检测和检验</w:t>
      </w:r>
      <w:bookmarkEnd w:id="18"/>
      <w:r w:rsidR="00DB0476" w:rsidRPr="00512596">
        <w:rPr>
          <w:rFonts w:ascii="Times New Roman" w:eastAsiaTheme="majorEastAsia" w:hAnsi="Times New Roman" w:cs="Times New Roman"/>
          <w:sz w:val="28"/>
          <w:szCs w:val="28"/>
        </w:rPr>
        <w:t xml:space="preserve">  </w:t>
      </w:r>
    </w:p>
    <w:p w14:paraId="2872E3A8" w14:textId="1CE38F85" w:rsidR="003132DB" w:rsidRPr="00512596" w:rsidRDefault="00FE6E5A" w:rsidP="00F477C4">
      <w:pPr>
        <w:adjustRightInd w:val="0"/>
        <w:snapToGrid w:val="0"/>
        <w:spacing w:line="360" w:lineRule="auto"/>
        <w:jc w:val="left"/>
        <w:rPr>
          <w:rFonts w:ascii="Times New Roman" w:hAnsi="Times New Roman" w:cs="Times New Roman"/>
          <w:sz w:val="24"/>
        </w:rPr>
      </w:pPr>
      <w:r>
        <w:rPr>
          <w:rFonts w:ascii="Times New Roman" w:hAnsi="Times New Roman" w:cs="Times New Roman" w:hint="eastAsia"/>
          <w:sz w:val="24"/>
        </w:rPr>
        <w:t>8</w:t>
      </w:r>
      <w:r w:rsidR="003132DB" w:rsidRPr="00512596">
        <w:rPr>
          <w:rFonts w:ascii="Times New Roman" w:hAnsi="Times New Roman" w:cs="Times New Roman"/>
          <w:sz w:val="24"/>
        </w:rPr>
        <w:t xml:space="preserve">.1 </w:t>
      </w:r>
      <w:r w:rsidR="003132DB" w:rsidRPr="00512596">
        <w:rPr>
          <w:rFonts w:ascii="Times New Roman" w:hAnsi="Times New Roman" w:cs="Times New Roman"/>
          <w:sz w:val="24"/>
          <w:szCs w:val="24"/>
        </w:rPr>
        <w:t>氟聚合物涂层</w:t>
      </w:r>
      <w:r w:rsidR="003132DB" w:rsidRPr="00512596">
        <w:rPr>
          <w:rFonts w:ascii="Times New Roman" w:hAnsi="Times New Roman" w:cs="Times New Roman"/>
          <w:sz w:val="24"/>
        </w:rPr>
        <w:t>涂料现场抽样检查数量和质量判定应符合下列规定：</w:t>
      </w:r>
    </w:p>
    <w:p w14:paraId="5A94600C" w14:textId="5D6403E3" w:rsidR="003132DB" w:rsidRPr="00512596" w:rsidRDefault="00FE6E5A" w:rsidP="00F477C4">
      <w:pPr>
        <w:adjustRightInd w:val="0"/>
        <w:snapToGrid w:val="0"/>
        <w:spacing w:line="360" w:lineRule="auto"/>
        <w:ind w:firstLineChars="200" w:firstLine="480"/>
        <w:jc w:val="left"/>
        <w:rPr>
          <w:rFonts w:ascii="Times New Roman" w:hAnsi="Times New Roman" w:cs="Times New Roman"/>
          <w:sz w:val="24"/>
        </w:rPr>
      </w:pPr>
      <w:r>
        <w:rPr>
          <w:rFonts w:ascii="Times New Roman" w:hAnsi="Times New Roman" w:cs="Times New Roman" w:hint="eastAsia"/>
          <w:sz w:val="24"/>
        </w:rPr>
        <w:t xml:space="preserve">a) </w:t>
      </w:r>
      <w:r w:rsidR="003132DB" w:rsidRPr="00512596">
        <w:rPr>
          <w:rFonts w:ascii="Times New Roman" w:hAnsi="Times New Roman" w:cs="Times New Roman"/>
          <w:sz w:val="24"/>
        </w:rPr>
        <w:t>应按不同品种进行随机抽样检查，每个品种以</w:t>
      </w:r>
      <w:r w:rsidR="003132DB" w:rsidRPr="00512596">
        <w:rPr>
          <w:rFonts w:ascii="Times New Roman" w:hAnsi="Times New Roman" w:cs="Times New Roman"/>
          <w:sz w:val="24"/>
        </w:rPr>
        <w:t>1t</w:t>
      </w:r>
      <w:r w:rsidR="003132DB" w:rsidRPr="00512596">
        <w:rPr>
          <w:rFonts w:ascii="Times New Roman" w:hAnsi="Times New Roman" w:cs="Times New Roman"/>
          <w:sz w:val="24"/>
        </w:rPr>
        <w:t>为一批，不足</w:t>
      </w:r>
      <w:r w:rsidR="003132DB" w:rsidRPr="00512596">
        <w:rPr>
          <w:rFonts w:ascii="Times New Roman" w:hAnsi="Times New Roman" w:cs="Times New Roman"/>
          <w:sz w:val="24"/>
        </w:rPr>
        <w:t>1t</w:t>
      </w:r>
      <w:r w:rsidR="003132DB" w:rsidRPr="00512596">
        <w:rPr>
          <w:rFonts w:ascii="Times New Roman" w:hAnsi="Times New Roman" w:cs="Times New Roman"/>
          <w:sz w:val="24"/>
        </w:rPr>
        <w:t>按一批计。在每批中应随机抽取整桶产品，取样方法应符合</w:t>
      </w:r>
      <w:r w:rsidR="00423E9D" w:rsidRPr="004326F0">
        <w:rPr>
          <w:rFonts w:ascii="Times New Roman" w:hAnsi="Times New Roman" w:cs="Times New Roman"/>
          <w:color w:val="000000" w:themeColor="text1"/>
          <w:sz w:val="24"/>
          <w:szCs w:val="24"/>
        </w:rPr>
        <w:t>ISO 8130-9:1992</w:t>
      </w:r>
      <w:r w:rsidR="003132DB" w:rsidRPr="00512596">
        <w:rPr>
          <w:rFonts w:ascii="Times New Roman" w:hAnsi="Times New Roman" w:cs="Times New Roman"/>
          <w:sz w:val="24"/>
        </w:rPr>
        <w:t>的有关规定。</w:t>
      </w:r>
    </w:p>
    <w:p w14:paraId="09359929" w14:textId="2902EE15" w:rsidR="003132DB" w:rsidRPr="00512596" w:rsidRDefault="00FE6E5A" w:rsidP="00F477C4">
      <w:pPr>
        <w:adjustRightInd w:val="0"/>
        <w:snapToGrid w:val="0"/>
        <w:spacing w:line="360" w:lineRule="auto"/>
        <w:ind w:firstLineChars="200" w:firstLine="480"/>
        <w:jc w:val="left"/>
        <w:rPr>
          <w:rFonts w:ascii="Times New Roman" w:hAnsi="Times New Roman" w:cs="Times New Roman"/>
          <w:sz w:val="24"/>
        </w:rPr>
      </w:pPr>
      <w:r>
        <w:rPr>
          <w:rFonts w:ascii="Times New Roman" w:hAnsi="Times New Roman" w:cs="Times New Roman" w:hint="eastAsia"/>
          <w:sz w:val="24"/>
        </w:rPr>
        <w:t xml:space="preserve">b) </w:t>
      </w:r>
      <w:r w:rsidR="003132DB" w:rsidRPr="00512596">
        <w:rPr>
          <w:rFonts w:ascii="Times New Roman" w:hAnsi="Times New Roman" w:cs="Times New Roman"/>
          <w:sz w:val="24"/>
        </w:rPr>
        <w:t>当抽样检测结果有一项为不合格时，应加倍抽样复检。当仍有一项指标不合格时，应判定该产品质量为不合格。</w:t>
      </w:r>
    </w:p>
    <w:p w14:paraId="0E8695F2" w14:textId="3170306D" w:rsidR="00DF07FC" w:rsidRPr="00512596" w:rsidRDefault="00FE6E5A" w:rsidP="00F477C4">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8</w:t>
      </w:r>
      <w:r w:rsidR="00DF07FC" w:rsidRPr="00512596">
        <w:rPr>
          <w:rFonts w:ascii="Times New Roman" w:hAnsi="Times New Roman" w:cs="Times New Roman"/>
          <w:sz w:val="24"/>
        </w:rPr>
        <w:t>.</w:t>
      </w:r>
      <w:r w:rsidR="003132DB" w:rsidRPr="00512596">
        <w:rPr>
          <w:rFonts w:ascii="Times New Roman" w:hAnsi="Times New Roman" w:cs="Times New Roman"/>
          <w:sz w:val="24"/>
        </w:rPr>
        <w:t xml:space="preserve">2 </w:t>
      </w:r>
      <w:r w:rsidR="00DF07FC" w:rsidRPr="00512596">
        <w:rPr>
          <w:rFonts w:ascii="Times New Roman" w:hAnsi="Times New Roman" w:cs="Times New Roman"/>
          <w:sz w:val="24"/>
        </w:rPr>
        <w:t>设备及管道</w:t>
      </w:r>
      <w:r w:rsidR="00AB05C1" w:rsidRPr="00512596">
        <w:rPr>
          <w:rFonts w:ascii="Times New Roman" w:hAnsi="Times New Roman" w:cs="Times New Roman"/>
          <w:sz w:val="24"/>
        </w:rPr>
        <w:t>的</w:t>
      </w:r>
      <w:r w:rsidR="003132DB" w:rsidRPr="00512596">
        <w:rPr>
          <w:rFonts w:ascii="Times New Roman" w:hAnsi="Times New Roman" w:cs="Times New Roman"/>
          <w:sz w:val="24"/>
          <w:szCs w:val="24"/>
        </w:rPr>
        <w:t>氟聚合物涂层</w:t>
      </w:r>
      <w:r w:rsidR="00DF07FC" w:rsidRPr="00512596">
        <w:rPr>
          <w:rFonts w:ascii="Times New Roman" w:hAnsi="Times New Roman" w:cs="Times New Roman"/>
          <w:sz w:val="24"/>
        </w:rPr>
        <w:t>应全部检验。</w:t>
      </w:r>
    </w:p>
    <w:p w14:paraId="25DFBA56" w14:textId="7A02B41B" w:rsidR="0024529A" w:rsidRPr="00512596" w:rsidRDefault="00FE6E5A" w:rsidP="00F477C4">
      <w:pPr>
        <w:autoSpaceDE w:val="0"/>
        <w:autoSpaceDN w:val="0"/>
        <w:adjustRightInd w:val="0"/>
        <w:snapToGrid w:val="0"/>
        <w:spacing w:line="360" w:lineRule="auto"/>
        <w:jc w:val="left"/>
        <w:rPr>
          <w:rFonts w:ascii="Times New Roman" w:hAnsi="Times New Roman" w:cs="Times New Roman"/>
          <w:sz w:val="24"/>
          <w:szCs w:val="24"/>
        </w:rPr>
      </w:pPr>
      <w:r>
        <w:rPr>
          <w:rFonts w:ascii="Times New Roman" w:hAnsi="Times New Roman" w:cs="Times New Roman"/>
          <w:sz w:val="24"/>
          <w:szCs w:val="24"/>
        </w:rPr>
        <w:t>8</w:t>
      </w:r>
      <w:r w:rsidR="003132DB" w:rsidRPr="00512596">
        <w:rPr>
          <w:rFonts w:ascii="Times New Roman" w:hAnsi="Times New Roman" w:cs="Times New Roman"/>
          <w:sz w:val="24"/>
          <w:szCs w:val="24"/>
        </w:rPr>
        <w:t xml:space="preserve">.3 </w:t>
      </w:r>
      <w:r w:rsidR="00E6186C" w:rsidRPr="00512596">
        <w:rPr>
          <w:rFonts w:ascii="Times New Roman" w:hAnsi="Times New Roman" w:cs="Times New Roman"/>
          <w:sz w:val="24"/>
        </w:rPr>
        <w:t>氟聚合物粉末静电喷涂层</w:t>
      </w:r>
      <w:r w:rsidR="003132DB" w:rsidRPr="00512596">
        <w:rPr>
          <w:rFonts w:ascii="Times New Roman" w:hAnsi="Times New Roman" w:cs="Times New Roman"/>
          <w:sz w:val="24"/>
          <w:szCs w:val="24"/>
        </w:rPr>
        <w:t>质量检验项目包括外观、膜厚、硬度、附着力以及涂层连续性。</w:t>
      </w:r>
      <w:r w:rsidR="00294276" w:rsidRPr="00512596">
        <w:rPr>
          <w:rFonts w:ascii="Times New Roman" w:hAnsi="Times New Roman" w:cs="Times New Roman"/>
          <w:sz w:val="24"/>
          <w:szCs w:val="24"/>
        </w:rPr>
        <w:t>涂层附着力和涂层硬度检测为破坏性检测，应根据设计规定在平行试验板上进行。</w:t>
      </w:r>
    </w:p>
    <w:p w14:paraId="6AB4607D" w14:textId="0F46520D" w:rsidR="0024529A" w:rsidRPr="00512596" w:rsidRDefault="00FE6E5A" w:rsidP="00F477C4">
      <w:pPr>
        <w:autoSpaceDE w:val="0"/>
        <w:autoSpaceDN w:val="0"/>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8</w:t>
      </w:r>
      <w:r w:rsidR="003132DB" w:rsidRPr="00512596">
        <w:rPr>
          <w:rFonts w:ascii="Times New Roman" w:hAnsi="Times New Roman" w:cs="Times New Roman"/>
          <w:sz w:val="24"/>
        </w:rPr>
        <w:t xml:space="preserve">.4 </w:t>
      </w:r>
      <w:r w:rsidR="00E6186C" w:rsidRPr="00512596">
        <w:rPr>
          <w:rFonts w:ascii="Times New Roman" w:hAnsi="Times New Roman" w:cs="Times New Roman"/>
          <w:sz w:val="24"/>
        </w:rPr>
        <w:t>氟聚合物粉末静电喷涂层</w:t>
      </w:r>
      <w:r w:rsidR="003132DB" w:rsidRPr="00512596">
        <w:rPr>
          <w:rFonts w:ascii="Times New Roman" w:hAnsi="Times New Roman" w:cs="Times New Roman"/>
          <w:sz w:val="24"/>
          <w:szCs w:val="24"/>
        </w:rPr>
        <w:t>外观应光滑均一，无起泡</w:t>
      </w:r>
      <w:r w:rsidR="00B1064B" w:rsidRPr="00512596">
        <w:rPr>
          <w:rFonts w:ascii="Times New Roman" w:hAnsi="Times New Roman" w:cs="Times New Roman"/>
          <w:sz w:val="24"/>
          <w:szCs w:val="24"/>
        </w:rPr>
        <w:t>、</w:t>
      </w:r>
      <w:r w:rsidR="003132DB" w:rsidRPr="00512596">
        <w:rPr>
          <w:rFonts w:ascii="Times New Roman" w:hAnsi="Times New Roman" w:cs="Times New Roman"/>
          <w:sz w:val="24"/>
          <w:szCs w:val="24"/>
        </w:rPr>
        <w:t>气泡</w:t>
      </w:r>
      <w:r w:rsidR="00B1064B" w:rsidRPr="00512596">
        <w:rPr>
          <w:rFonts w:ascii="Times New Roman" w:hAnsi="Times New Roman" w:cs="Times New Roman"/>
          <w:sz w:val="24"/>
          <w:szCs w:val="24"/>
        </w:rPr>
        <w:t>、</w:t>
      </w:r>
      <w:r w:rsidR="003132DB" w:rsidRPr="00512596">
        <w:rPr>
          <w:rFonts w:ascii="Times New Roman" w:hAnsi="Times New Roman" w:cs="Times New Roman"/>
          <w:sz w:val="24"/>
          <w:szCs w:val="24"/>
        </w:rPr>
        <w:t>缩孔</w:t>
      </w:r>
      <w:r w:rsidR="00B1064B" w:rsidRPr="00512596">
        <w:rPr>
          <w:rFonts w:ascii="Times New Roman" w:hAnsi="Times New Roman" w:cs="Times New Roman"/>
          <w:sz w:val="24"/>
          <w:szCs w:val="24"/>
        </w:rPr>
        <w:t>、</w:t>
      </w:r>
      <w:r w:rsidR="003132DB" w:rsidRPr="00512596">
        <w:rPr>
          <w:rFonts w:ascii="Times New Roman" w:hAnsi="Times New Roman" w:cs="Times New Roman"/>
          <w:sz w:val="24"/>
          <w:szCs w:val="24"/>
        </w:rPr>
        <w:t>杂质</w:t>
      </w:r>
      <w:r w:rsidR="00B1064B" w:rsidRPr="00512596">
        <w:rPr>
          <w:rFonts w:ascii="Times New Roman" w:hAnsi="Times New Roman" w:cs="Times New Roman"/>
          <w:sz w:val="24"/>
          <w:szCs w:val="24"/>
        </w:rPr>
        <w:t>、</w:t>
      </w:r>
      <w:r w:rsidR="003132DB" w:rsidRPr="00512596">
        <w:rPr>
          <w:rFonts w:ascii="Times New Roman" w:hAnsi="Times New Roman" w:cs="Times New Roman"/>
          <w:sz w:val="24"/>
          <w:szCs w:val="24"/>
        </w:rPr>
        <w:lastRenderedPageBreak/>
        <w:t>开裂和流挂。检测方法应符合</w:t>
      </w:r>
      <w:r w:rsidR="003132DB" w:rsidRPr="00512596">
        <w:rPr>
          <w:rFonts w:ascii="Times New Roman" w:hAnsi="Times New Roman" w:cs="Times New Roman"/>
          <w:sz w:val="24"/>
          <w:szCs w:val="24"/>
        </w:rPr>
        <w:t>GB/T20967</w:t>
      </w:r>
      <w:r w:rsidR="003132DB" w:rsidRPr="00512596">
        <w:rPr>
          <w:rFonts w:ascii="Times New Roman" w:hAnsi="Times New Roman" w:cs="Times New Roman"/>
          <w:sz w:val="24"/>
          <w:szCs w:val="24"/>
        </w:rPr>
        <w:t>的规定。</w:t>
      </w:r>
    </w:p>
    <w:p w14:paraId="60C5BD8E" w14:textId="314157EB" w:rsidR="00F202CB" w:rsidRPr="00512596" w:rsidRDefault="00FE6E5A" w:rsidP="00F477C4">
      <w:pPr>
        <w:adjustRightInd w:val="0"/>
        <w:snapToGrid w:val="0"/>
        <w:spacing w:line="360" w:lineRule="auto"/>
        <w:jc w:val="left"/>
        <w:rPr>
          <w:rFonts w:ascii="Times New Roman" w:hAnsi="Times New Roman" w:cs="Times New Roman"/>
          <w:color w:val="FF0000"/>
          <w:sz w:val="24"/>
        </w:rPr>
      </w:pPr>
      <w:r>
        <w:rPr>
          <w:rFonts w:ascii="Times New Roman" w:hAnsi="Times New Roman" w:cs="Times New Roman"/>
          <w:sz w:val="24"/>
        </w:rPr>
        <w:t>8</w:t>
      </w:r>
      <w:r w:rsidR="003132DB" w:rsidRPr="00512596">
        <w:rPr>
          <w:rFonts w:ascii="Times New Roman" w:hAnsi="Times New Roman" w:cs="Times New Roman"/>
          <w:sz w:val="24"/>
        </w:rPr>
        <w:t>.</w:t>
      </w:r>
      <w:r w:rsidR="00294276" w:rsidRPr="00512596">
        <w:rPr>
          <w:rFonts w:ascii="Times New Roman" w:hAnsi="Times New Roman" w:cs="Times New Roman"/>
          <w:sz w:val="24"/>
        </w:rPr>
        <w:t>5</w:t>
      </w:r>
      <w:r w:rsidR="00DF07FC" w:rsidRPr="00512596">
        <w:rPr>
          <w:rFonts w:ascii="Times New Roman" w:hAnsi="Times New Roman" w:cs="Times New Roman"/>
          <w:sz w:val="24"/>
        </w:rPr>
        <w:t xml:space="preserve"> </w:t>
      </w:r>
      <w:r w:rsidR="00E6186C" w:rsidRPr="00512596">
        <w:rPr>
          <w:rFonts w:ascii="Times New Roman" w:hAnsi="Times New Roman" w:cs="Times New Roman"/>
          <w:sz w:val="24"/>
        </w:rPr>
        <w:t>氟聚合物粉末静电喷涂层</w:t>
      </w:r>
      <w:r w:rsidR="00DF07FC" w:rsidRPr="00512596">
        <w:rPr>
          <w:rFonts w:ascii="Times New Roman" w:hAnsi="Times New Roman" w:cs="Times New Roman"/>
          <w:sz w:val="24"/>
        </w:rPr>
        <w:t>和厚度应符合设计要求，厚度</w:t>
      </w:r>
      <w:r w:rsidR="00F202CB" w:rsidRPr="00512596">
        <w:rPr>
          <w:rFonts w:ascii="Times New Roman" w:hAnsi="Times New Roman" w:cs="Times New Roman"/>
          <w:sz w:val="24"/>
        </w:rPr>
        <w:t>范围宜为</w:t>
      </w:r>
      <w:r w:rsidR="00D4480B" w:rsidRPr="00512596">
        <w:rPr>
          <w:rFonts w:ascii="Times New Roman" w:hAnsi="Times New Roman" w:cs="Times New Roman"/>
          <w:sz w:val="24"/>
        </w:rPr>
        <w:t>设计规定厚度</w:t>
      </w:r>
      <w:r w:rsidR="00B05E9B" w:rsidRPr="00356D26">
        <w:rPr>
          <w:rFonts w:ascii="Times New Roman" w:hAnsi="Times New Roman" w:cs="Times New Roman"/>
          <w:sz w:val="24"/>
        </w:rPr>
        <w:t>值</w:t>
      </w:r>
      <w:r w:rsidR="00D4480B" w:rsidRPr="00512596">
        <w:rPr>
          <w:rFonts w:ascii="Times New Roman" w:hAnsi="Times New Roman" w:cs="Times New Roman"/>
          <w:sz w:val="24"/>
        </w:rPr>
        <w:t>的</w:t>
      </w:r>
      <w:r w:rsidR="00F202CB" w:rsidRPr="00512596">
        <w:rPr>
          <w:rFonts w:ascii="Times New Roman" w:hAnsi="Times New Roman" w:cs="Times New Roman"/>
          <w:sz w:val="24"/>
        </w:rPr>
        <w:t>（</w:t>
      </w:r>
      <w:r w:rsidR="00925686" w:rsidRPr="00512596">
        <w:rPr>
          <w:rFonts w:ascii="Times New Roman" w:hAnsi="Times New Roman" w:cs="Times New Roman"/>
          <w:sz w:val="24"/>
        </w:rPr>
        <w:t>9</w:t>
      </w:r>
      <w:r w:rsidR="00F202CB" w:rsidRPr="00512596">
        <w:rPr>
          <w:rFonts w:ascii="Times New Roman" w:hAnsi="Times New Roman" w:cs="Times New Roman"/>
          <w:sz w:val="24"/>
        </w:rPr>
        <w:t>0%~150%</w:t>
      </w:r>
      <w:r w:rsidR="00F202CB" w:rsidRPr="00512596">
        <w:rPr>
          <w:rFonts w:ascii="Times New Roman" w:hAnsi="Times New Roman" w:cs="Times New Roman"/>
          <w:sz w:val="24"/>
        </w:rPr>
        <w:t>）。</w:t>
      </w:r>
    </w:p>
    <w:p w14:paraId="47935519" w14:textId="387327EF" w:rsidR="00DF07FC" w:rsidRPr="00512596" w:rsidRDefault="00DF07FC" w:rsidP="00F477C4">
      <w:pPr>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检验方法：宜采用非破坏性检测方法检查；根据</w:t>
      </w:r>
      <w:r w:rsidR="00B1064B" w:rsidRPr="00512596">
        <w:rPr>
          <w:rFonts w:ascii="Times New Roman" w:hAnsi="Times New Roman" w:cs="Times New Roman"/>
          <w:sz w:val="24"/>
        </w:rPr>
        <w:t>基体</w:t>
      </w:r>
      <w:r w:rsidRPr="00512596">
        <w:rPr>
          <w:rFonts w:ascii="Times New Roman" w:hAnsi="Times New Roman" w:cs="Times New Roman"/>
          <w:sz w:val="24"/>
        </w:rPr>
        <w:t>不同特性，应选用磁性测厚仪或涡电流测厚仪检查。</w:t>
      </w:r>
    </w:p>
    <w:p w14:paraId="7BF11692" w14:textId="77777777" w:rsidR="00D4480B" w:rsidRPr="00512596" w:rsidRDefault="00DF07FC" w:rsidP="00F477C4">
      <w:pPr>
        <w:adjustRightInd w:val="0"/>
        <w:snapToGrid w:val="0"/>
        <w:spacing w:line="360" w:lineRule="auto"/>
        <w:ind w:firstLineChars="200" w:firstLine="480"/>
        <w:rPr>
          <w:rFonts w:ascii="Times New Roman" w:hAnsi="Times New Roman" w:cs="Times New Roman"/>
          <w:sz w:val="24"/>
        </w:rPr>
      </w:pPr>
      <w:r w:rsidRPr="00512596">
        <w:rPr>
          <w:rFonts w:ascii="Times New Roman" w:hAnsi="Times New Roman" w:cs="Times New Roman"/>
          <w:sz w:val="24"/>
        </w:rPr>
        <w:t>检查数量：</w:t>
      </w:r>
    </w:p>
    <w:p w14:paraId="5B73C20F" w14:textId="06F45150" w:rsidR="00D4480B" w:rsidRPr="00512596" w:rsidRDefault="00DF07FC" w:rsidP="00F477C4">
      <w:pPr>
        <w:adjustRightInd w:val="0"/>
        <w:snapToGrid w:val="0"/>
        <w:spacing w:line="360" w:lineRule="auto"/>
        <w:ind w:firstLineChars="200" w:firstLine="480"/>
        <w:rPr>
          <w:rFonts w:ascii="Times New Roman" w:hAnsi="Times New Roman" w:cs="Times New Roman"/>
          <w:sz w:val="24"/>
        </w:rPr>
      </w:pPr>
      <w:r w:rsidRPr="00512596">
        <w:rPr>
          <w:rFonts w:ascii="Times New Roman" w:hAnsi="Times New Roman" w:cs="Times New Roman"/>
          <w:sz w:val="24"/>
        </w:rPr>
        <w:t>检测面积小于或等于</w:t>
      </w:r>
      <w:r w:rsidRPr="00512596">
        <w:rPr>
          <w:rFonts w:ascii="Times New Roman" w:hAnsi="Times New Roman" w:cs="Times New Roman"/>
          <w:sz w:val="24"/>
        </w:rPr>
        <w:t>1m</w:t>
      </w:r>
      <w:r w:rsidRPr="00512596">
        <w:rPr>
          <w:rFonts w:ascii="Times New Roman" w:hAnsi="Times New Roman" w:cs="Times New Roman"/>
          <w:sz w:val="24"/>
          <w:vertAlign w:val="superscript"/>
        </w:rPr>
        <w:t>2</w:t>
      </w:r>
      <w:r w:rsidRPr="00512596">
        <w:rPr>
          <w:rFonts w:ascii="Times New Roman" w:hAnsi="Times New Roman" w:cs="Times New Roman"/>
          <w:sz w:val="24"/>
        </w:rPr>
        <w:t>，应检测</w:t>
      </w:r>
      <w:r w:rsidR="00D4480B" w:rsidRPr="00512596">
        <w:rPr>
          <w:rFonts w:ascii="Times New Roman" w:hAnsi="Times New Roman" w:cs="Times New Roman"/>
          <w:sz w:val="24"/>
        </w:rPr>
        <w:t>10</w:t>
      </w:r>
      <w:r w:rsidRPr="00512596">
        <w:rPr>
          <w:rFonts w:ascii="Times New Roman" w:hAnsi="Times New Roman" w:cs="Times New Roman"/>
          <w:sz w:val="24"/>
        </w:rPr>
        <w:t>个点；</w:t>
      </w:r>
    </w:p>
    <w:p w14:paraId="32E82735" w14:textId="63C2B2D1" w:rsidR="00D4480B" w:rsidRPr="00512596" w:rsidRDefault="00DF07FC" w:rsidP="00F477C4">
      <w:pPr>
        <w:adjustRightInd w:val="0"/>
        <w:snapToGrid w:val="0"/>
        <w:spacing w:line="360" w:lineRule="auto"/>
        <w:ind w:firstLineChars="200" w:firstLine="480"/>
        <w:rPr>
          <w:rFonts w:ascii="Times New Roman" w:hAnsi="Times New Roman" w:cs="Times New Roman"/>
          <w:sz w:val="24"/>
        </w:rPr>
      </w:pPr>
      <w:r w:rsidRPr="00512596">
        <w:rPr>
          <w:rFonts w:ascii="Times New Roman" w:hAnsi="Times New Roman" w:cs="Times New Roman"/>
          <w:sz w:val="24"/>
        </w:rPr>
        <w:t>检测面积大于</w:t>
      </w:r>
      <w:r w:rsidRPr="00512596">
        <w:rPr>
          <w:rFonts w:ascii="Times New Roman" w:hAnsi="Times New Roman" w:cs="Times New Roman"/>
          <w:sz w:val="24"/>
        </w:rPr>
        <w:t>1m</w:t>
      </w:r>
      <w:r w:rsidRPr="00512596">
        <w:rPr>
          <w:rFonts w:ascii="Times New Roman" w:hAnsi="Times New Roman" w:cs="Times New Roman"/>
          <w:sz w:val="24"/>
          <w:vertAlign w:val="superscript"/>
        </w:rPr>
        <w:t>2</w:t>
      </w:r>
      <w:r w:rsidRPr="00512596">
        <w:rPr>
          <w:rFonts w:ascii="Times New Roman" w:hAnsi="Times New Roman" w:cs="Times New Roman"/>
          <w:sz w:val="24"/>
        </w:rPr>
        <w:t>、且小于或等于</w:t>
      </w:r>
      <w:r w:rsidRPr="00512596">
        <w:rPr>
          <w:rFonts w:ascii="Times New Roman" w:hAnsi="Times New Roman" w:cs="Times New Roman"/>
          <w:sz w:val="24"/>
        </w:rPr>
        <w:t>3m</w:t>
      </w:r>
      <w:r w:rsidRPr="00512596">
        <w:rPr>
          <w:rFonts w:ascii="Times New Roman" w:hAnsi="Times New Roman" w:cs="Times New Roman"/>
          <w:sz w:val="24"/>
          <w:vertAlign w:val="superscript"/>
        </w:rPr>
        <w:t>2</w:t>
      </w:r>
      <w:r w:rsidRPr="00512596">
        <w:rPr>
          <w:rFonts w:ascii="Times New Roman" w:hAnsi="Times New Roman" w:cs="Times New Roman"/>
          <w:sz w:val="24"/>
        </w:rPr>
        <w:t>，测点不得少于</w:t>
      </w:r>
      <w:r w:rsidR="00D4480B" w:rsidRPr="00512596">
        <w:rPr>
          <w:rFonts w:ascii="Times New Roman" w:hAnsi="Times New Roman" w:cs="Times New Roman"/>
          <w:sz w:val="24"/>
        </w:rPr>
        <w:t>2</w:t>
      </w:r>
      <w:r w:rsidRPr="00512596">
        <w:rPr>
          <w:rFonts w:ascii="Times New Roman" w:hAnsi="Times New Roman" w:cs="Times New Roman"/>
          <w:sz w:val="24"/>
        </w:rPr>
        <w:t>0</w:t>
      </w:r>
      <w:r w:rsidRPr="00512596">
        <w:rPr>
          <w:rFonts w:ascii="Times New Roman" w:hAnsi="Times New Roman" w:cs="Times New Roman"/>
          <w:sz w:val="24"/>
        </w:rPr>
        <w:t>个；</w:t>
      </w:r>
    </w:p>
    <w:p w14:paraId="7AC9C24F" w14:textId="453DF717" w:rsidR="00D4480B" w:rsidRPr="00512596" w:rsidRDefault="00DF07FC" w:rsidP="00F477C4">
      <w:pPr>
        <w:adjustRightInd w:val="0"/>
        <w:snapToGrid w:val="0"/>
        <w:spacing w:line="360" w:lineRule="auto"/>
        <w:ind w:firstLineChars="200" w:firstLine="480"/>
        <w:rPr>
          <w:rFonts w:ascii="Times New Roman" w:hAnsi="Times New Roman" w:cs="Times New Roman"/>
          <w:sz w:val="24"/>
        </w:rPr>
      </w:pPr>
      <w:r w:rsidRPr="00512596">
        <w:rPr>
          <w:rFonts w:ascii="Times New Roman" w:hAnsi="Times New Roman" w:cs="Times New Roman"/>
          <w:sz w:val="24"/>
        </w:rPr>
        <w:t>检测面积大于</w:t>
      </w:r>
      <w:r w:rsidRPr="00512596">
        <w:rPr>
          <w:rFonts w:ascii="Times New Roman" w:hAnsi="Times New Roman" w:cs="Times New Roman"/>
          <w:sz w:val="24"/>
        </w:rPr>
        <w:t>3m</w:t>
      </w:r>
      <w:r w:rsidRPr="00512596">
        <w:rPr>
          <w:rFonts w:ascii="Times New Roman" w:hAnsi="Times New Roman" w:cs="Times New Roman"/>
          <w:sz w:val="24"/>
          <w:vertAlign w:val="superscript"/>
        </w:rPr>
        <w:t>2</w:t>
      </w:r>
      <w:r w:rsidRPr="00512596">
        <w:rPr>
          <w:rFonts w:ascii="Times New Roman" w:hAnsi="Times New Roman" w:cs="Times New Roman"/>
          <w:sz w:val="24"/>
        </w:rPr>
        <w:t>、且小于或等于</w:t>
      </w:r>
      <w:r w:rsidRPr="00512596">
        <w:rPr>
          <w:rFonts w:ascii="Times New Roman" w:hAnsi="Times New Roman" w:cs="Times New Roman"/>
          <w:sz w:val="24"/>
        </w:rPr>
        <w:t>10m</w:t>
      </w:r>
      <w:r w:rsidRPr="00512596">
        <w:rPr>
          <w:rFonts w:ascii="Times New Roman" w:hAnsi="Times New Roman" w:cs="Times New Roman"/>
          <w:sz w:val="24"/>
          <w:vertAlign w:val="superscript"/>
        </w:rPr>
        <w:t>2</w:t>
      </w:r>
      <w:r w:rsidRPr="00512596">
        <w:rPr>
          <w:rFonts w:ascii="Times New Roman" w:hAnsi="Times New Roman" w:cs="Times New Roman"/>
          <w:sz w:val="24"/>
        </w:rPr>
        <w:t>，测点不得少于</w:t>
      </w:r>
      <w:r w:rsidR="00D4480B" w:rsidRPr="00512596">
        <w:rPr>
          <w:rFonts w:ascii="Times New Roman" w:hAnsi="Times New Roman" w:cs="Times New Roman"/>
          <w:sz w:val="24"/>
        </w:rPr>
        <w:t>30</w:t>
      </w:r>
      <w:r w:rsidRPr="00512596">
        <w:rPr>
          <w:rFonts w:ascii="Times New Roman" w:hAnsi="Times New Roman" w:cs="Times New Roman"/>
          <w:sz w:val="24"/>
        </w:rPr>
        <w:t>个；</w:t>
      </w:r>
    </w:p>
    <w:p w14:paraId="3C352FE8" w14:textId="041F6E8C" w:rsidR="00D4480B" w:rsidRPr="00512596" w:rsidRDefault="00DF07FC" w:rsidP="00F477C4">
      <w:pPr>
        <w:adjustRightInd w:val="0"/>
        <w:snapToGrid w:val="0"/>
        <w:spacing w:line="360" w:lineRule="auto"/>
        <w:ind w:firstLineChars="200" w:firstLine="480"/>
        <w:rPr>
          <w:rFonts w:ascii="Times New Roman" w:hAnsi="Times New Roman" w:cs="Times New Roman"/>
          <w:sz w:val="24"/>
        </w:rPr>
      </w:pPr>
      <w:r w:rsidRPr="00512596">
        <w:rPr>
          <w:rFonts w:ascii="Times New Roman" w:hAnsi="Times New Roman" w:cs="Times New Roman"/>
          <w:sz w:val="24"/>
        </w:rPr>
        <w:t>检测面积大于</w:t>
      </w:r>
      <w:r w:rsidRPr="00512596">
        <w:rPr>
          <w:rFonts w:ascii="Times New Roman" w:hAnsi="Times New Roman" w:cs="Times New Roman"/>
          <w:sz w:val="24"/>
        </w:rPr>
        <w:t>10m</w:t>
      </w:r>
      <w:r w:rsidRPr="00512596">
        <w:rPr>
          <w:rFonts w:ascii="Times New Roman" w:hAnsi="Times New Roman" w:cs="Times New Roman"/>
          <w:sz w:val="24"/>
          <w:vertAlign w:val="superscript"/>
        </w:rPr>
        <w:t>2</w:t>
      </w:r>
      <w:r w:rsidRPr="00512596">
        <w:rPr>
          <w:rFonts w:ascii="Times New Roman" w:hAnsi="Times New Roman" w:cs="Times New Roman"/>
          <w:sz w:val="24"/>
        </w:rPr>
        <w:t>、且小于或等于</w:t>
      </w:r>
      <w:r w:rsidRPr="00512596">
        <w:rPr>
          <w:rFonts w:ascii="Times New Roman" w:hAnsi="Times New Roman" w:cs="Times New Roman"/>
          <w:sz w:val="24"/>
        </w:rPr>
        <w:t>30m</w:t>
      </w:r>
      <w:r w:rsidRPr="00512596">
        <w:rPr>
          <w:rFonts w:ascii="Times New Roman" w:hAnsi="Times New Roman" w:cs="Times New Roman"/>
          <w:sz w:val="24"/>
          <w:vertAlign w:val="superscript"/>
        </w:rPr>
        <w:t>2</w:t>
      </w:r>
      <w:r w:rsidRPr="00512596">
        <w:rPr>
          <w:rFonts w:ascii="Times New Roman" w:hAnsi="Times New Roman" w:cs="Times New Roman"/>
          <w:sz w:val="24"/>
        </w:rPr>
        <w:t>，测点不得少于</w:t>
      </w:r>
      <w:r w:rsidR="00D4480B" w:rsidRPr="00512596">
        <w:rPr>
          <w:rFonts w:ascii="Times New Roman" w:hAnsi="Times New Roman" w:cs="Times New Roman"/>
          <w:sz w:val="24"/>
        </w:rPr>
        <w:t>40</w:t>
      </w:r>
      <w:r w:rsidRPr="00512596">
        <w:rPr>
          <w:rFonts w:ascii="Times New Roman" w:hAnsi="Times New Roman" w:cs="Times New Roman"/>
          <w:sz w:val="24"/>
        </w:rPr>
        <w:t>个；</w:t>
      </w:r>
    </w:p>
    <w:p w14:paraId="2601F28D" w14:textId="6208C463" w:rsidR="00D4480B" w:rsidRPr="00512596" w:rsidRDefault="00DF07FC" w:rsidP="00F477C4">
      <w:pPr>
        <w:adjustRightInd w:val="0"/>
        <w:snapToGrid w:val="0"/>
        <w:spacing w:line="360" w:lineRule="auto"/>
        <w:ind w:firstLineChars="200" w:firstLine="480"/>
        <w:rPr>
          <w:rFonts w:ascii="Times New Roman" w:hAnsi="Times New Roman" w:cs="Times New Roman"/>
          <w:sz w:val="24"/>
        </w:rPr>
      </w:pPr>
      <w:r w:rsidRPr="00512596">
        <w:rPr>
          <w:rFonts w:ascii="Times New Roman" w:hAnsi="Times New Roman" w:cs="Times New Roman"/>
          <w:sz w:val="24"/>
        </w:rPr>
        <w:t>检测面积大于</w:t>
      </w:r>
      <w:r w:rsidRPr="00512596">
        <w:rPr>
          <w:rFonts w:ascii="Times New Roman" w:hAnsi="Times New Roman" w:cs="Times New Roman"/>
          <w:sz w:val="24"/>
        </w:rPr>
        <w:t>30m</w:t>
      </w:r>
      <w:r w:rsidRPr="00512596">
        <w:rPr>
          <w:rFonts w:ascii="Times New Roman" w:hAnsi="Times New Roman" w:cs="Times New Roman"/>
          <w:sz w:val="24"/>
          <w:vertAlign w:val="superscript"/>
        </w:rPr>
        <w:t>2</w:t>
      </w:r>
      <w:r w:rsidRPr="00512596">
        <w:rPr>
          <w:rFonts w:ascii="Times New Roman" w:hAnsi="Times New Roman" w:cs="Times New Roman"/>
          <w:sz w:val="24"/>
        </w:rPr>
        <w:t>、且小于或等于</w:t>
      </w:r>
      <w:r w:rsidRPr="00512596">
        <w:rPr>
          <w:rFonts w:ascii="Times New Roman" w:hAnsi="Times New Roman" w:cs="Times New Roman"/>
          <w:sz w:val="24"/>
        </w:rPr>
        <w:t>100m</w:t>
      </w:r>
      <w:r w:rsidRPr="00512596">
        <w:rPr>
          <w:rFonts w:ascii="Times New Roman" w:hAnsi="Times New Roman" w:cs="Times New Roman"/>
          <w:sz w:val="24"/>
          <w:vertAlign w:val="superscript"/>
        </w:rPr>
        <w:t>2</w:t>
      </w:r>
      <w:r w:rsidRPr="00512596">
        <w:rPr>
          <w:rFonts w:ascii="Times New Roman" w:hAnsi="Times New Roman" w:cs="Times New Roman"/>
          <w:sz w:val="24"/>
        </w:rPr>
        <w:t>，测点不得少于</w:t>
      </w:r>
      <w:r w:rsidR="00D4480B" w:rsidRPr="00512596">
        <w:rPr>
          <w:rFonts w:ascii="Times New Roman" w:hAnsi="Times New Roman" w:cs="Times New Roman"/>
          <w:sz w:val="24"/>
        </w:rPr>
        <w:t>60</w:t>
      </w:r>
      <w:r w:rsidRPr="00512596">
        <w:rPr>
          <w:rFonts w:ascii="Times New Roman" w:hAnsi="Times New Roman" w:cs="Times New Roman"/>
          <w:sz w:val="24"/>
        </w:rPr>
        <w:t>个；</w:t>
      </w:r>
    </w:p>
    <w:p w14:paraId="4C8929A3" w14:textId="77777777" w:rsidR="00DF07FC" w:rsidRPr="00512596" w:rsidRDefault="00DF07FC" w:rsidP="00F477C4">
      <w:pPr>
        <w:adjustRightInd w:val="0"/>
        <w:snapToGrid w:val="0"/>
        <w:spacing w:line="360" w:lineRule="auto"/>
        <w:ind w:firstLineChars="200" w:firstLine="480"/>
        <w:rPr>
          <w:rFonts w:ascii="Times New Roman" w:hAnsi="Times New Roman" w:cs="Times New Roman"/>
          <w:sz w:val="24"/>
        </w:rPr>
      </w:pPr>
      <w:r w:rsidRPr="00512596">
        <w:rPr>
          <w:rFonts w:ascii="Times New Roman" w:hAnsi="Times New Roman" w:cs="Times New Roman"/>
          <w:sz w:val="24"/>
        </w:rPr>
        <w:t>在测量中，单个干膜厚度值不合格时，可在距离原测试点不超过</w:t>
      </w:r>
      <w:r w:rsidRPr="00512596">
        <w:rPr>
          <w:rFonts w:ascii="Times New Roman" w:hAnsi="Times New Roman" w:cs="Times New Roman"/>
          <w:sz w:val="24"/>
        </w:rPr>
        <w:t>10mm</w:t>
      </w:r>
      <w:r w:rsidRPr="00512596">
        <w:rPr>
          <w:rFonts w:ascii="Times New Roman" w:hAnsi="Times New Roman" w:cs="Times New Roman"/>
          <w:sz w:val="24"/>
        </w:rPr>
        <w:t>的地方进行重复测量。再次测量的数据将取代初次不合格的数据。当该厚度值仍不合格时，应判定该处为不合格。</w:t>
      </w:r>
    </w:p>
    <w:p w14:paraId="450F229D" w14:textId="6EE758D1" w:rsidR="00DF07FC" w:rsidRPr="00512596" w:rsidRDefault="00FE6E5A" w:rsidP="00F477C4">
      <w:pPr>
        <w:adjustRightInd w:val="0"/>
        <w:snapToGrid w:val="0"/>
        <w:spacing w:line="360" w:lineRule="auto"/>
        <w:rPr>
          <w:rFonts w:ascii="Times New Roman" w:hAnsi="Times New Roman" w:cs="Times New Roman"/>
          <w:sz w:val="24"/>
        </w:rPr>
      </w:pPr>
      <w:r>
        <w:rPr>
          <w:rFonts w:ascii="Times New Roman" w:hAnsi="Times New Roman" w:cs="Times New Roman"/>
          <w:sz w:val="24"/>
        </w:rPr>
        <w:t>8</w:t>
      </w:r>
      <w:r w:rsidR="00DF07FC" w:rsidRPr="00512596">
        <w:rPr>
          <w:rFonts w:ascii="Times New Roman" w:hAnsi="Times New Roman" w:cs="Times New Roman"/>
          <w:sz w:val="24"/>
        </w:rPr>
        <w:t>.</w:t>
      </w:r>
      <w:r w:rsidR="00294276" w:rsidRPr="00512596">
        <w:rPr>
          <w:rFonts w:ascii="Times New Roman" w:hAnsi="Times New Roman" w:cs="Times New Roman"/>
          <w:sz w:val="24"/>
        </w:rPr>
        <w:t>6</w:t>
      </w:r>
      <w:r w:rsidR="00DF07FC" w:rsidRPr="00512596">
        <w:rPr>
          <w:rFonts w:ascii="Times New Roman" w:hAnsi="Times New Roman" w:cs="Times New Roman"/>
          <w:sz w:val="24"/>
        </w:rPr>
        <w:t xml:space="preserve"> </w:t>
      </w:r>
      <w:bookmarkStart w:id="19" w:name="_Hlk155604837"/>
      <w:r w:rsidR="00E6186C" w:rsidRPr="00512596">
        <w:rPr>
          <w:rFonts w:ascii="Times New Roman" w:hAnsi="Times New Roman" w:cs="Times New Roman"/>
          <w:sz w:val="24"/>
        </w:rPr>
        <w:t>氟聚合物粉末静电喷涂层</w:t>
      </w:r>
      <w:bookmarkEnd w:id="19"/>
      <w:r w:rsidR="00DF07FC" w:rsidRPr="00512596">
        <w:rPr>
          <w:rFonts w:ascii="Times New Roman" w:hAnsi="Times New Roman" w:cs="Times New Roman"/>
          <w:sz w:val="24"/>
        </w:rPr>
        <w:t>应连续、无针孔或漏点。</w:t>
      </w:r>
    </w:p>
    <w:p w14:paraId="200E5BA5" w14:textId="48964EC4" w:rsidR="00DF07FC" w:rsidRPr="00512596" w:rsidRDefault="00DF07FC" w:rsidP="00F477C4">
      <w:pPr>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检验方法：按涂层材料施工指南选择低压湿海绵针孔检测或高压电火花针孔检测。厚度小于</w:t>
      </w:r>
      <w:r w:rsidRPr="00512596">
        <w:rPr>
          <w:rFonts w:ascii="Times New Roman" w:hAnsi="Times New Roman" w:cs="Times New Roman"/>
          <w:sz w:val="24"/>
        </w:rPr>
        <w:t>500µm</w:t>
      </w:r>
      <w:r w:rsidRPr="00512596">
        <w:rPr>
          <w:rFonts w:ascii="Times New Roman" w:hAnsi="Times New Roman" w:cs="Times New Roman"/>
          <w:sz w:val="24"/>
        </w:rPr>
        <w:t>，宜选择低压湿海绵针孔检测；厚度大于或等于</w:t>
      </w:r>
      <w:r w:rsidRPr="00512596">
        <w:rPr>
          <w:rFonts w:ascii="Times New Roman" w:hAnsi="Times New Roman" w:cs="Times New Roman"/>
          <w:sz w:val="24"/>
        </w:rPr>
        <w:t>500µm</w:t>
      </w:r>
      <w:r w:rsidRPr="00512596">
        <w:rPr>
          <w:rFonts w:ascii="Times New Roman" w:hAnsi="Times New Roman" w:cs="Times New Roman"/>
          <w:sz w:val="24"/>
        </w:rPr>
        <w:t>，应选用高压电火花针孔检测。测试方法及电压应符合</w:t>
      </w:r>
      <w:r w:rsidR="00322B1C" w:rsidRPr="00322B1C">
        <w:rPr>
          <w:rFonts w:ascii="Times New Roman" w:hAnsi="Times New Roman" w:cs="Times New Roman"/>
          <w:sz w:val="24"/>
        </w:rPr>
        <w:t>SY/T 4113.11</w:t>
      </w:r>
      <w:r w:rsidRPr="00512596">
        <w:rPr>
          <w:rFonts w:ascii="Times New Roman" w:hAnsi="Times New Roman" w:cs="Times New Roman"/>
          <w:sz w:val="24"/>
        </w:rPr>
        <w:t>或施工指南的规定。</w:t>
      </w:r>
    </w:p>
    <w:p w14:paraId="61DE8E66" w14:textId="4632A91A" w:rsidR="00DF07FC" w:rsidRPr="00512596" w:rsidRDefault="00FE6E5A" w:rsidP="00F477C4">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8</w:t>
      </w:r>
      <w:r w:rsidR="00DF07FC" w:rsidRPr="00512596">
        <w:rPr>
          <w:rFonts w:ascii="Times New Roman" w:hAnsi="Times New Roman" w:cs="Times New Roman"/>
          <w:sz w:val="24"/>
        </w:rPr>
        <w:t>.</w:t>
      </w:r>
      <w:r w:rsidR="00294276" w:rsidRPr="00512596">
        <w:rPr>
          <w:rFonts w:ascii="Times New Roman" w:hAnsi="Times New Roman" w:cs="Times New Roman"/>
          <w:sz w:val="24"/>
        </w:rPr>
        <w:t>7</w:t>
      </w:r>
      <w:r w:rsidR="00DF07FC" w:rsidRPr="00512596">
        <w:rPr>
          <w:rFonts w:ascii="Times New Roman" w:hAnsi="Times New Roman" w:cs="Times New Roman"/>
          <w:sz w:val="24"/>
        </w:rPr>
        <w:t xml:space="preserve"> </w:t>
      </w:r>
      <w:r w:rsidR="00DF07FC" w:rsidRPr="00512596">
        <w:rPr>
          <w:rFonts w:ascii="Times New Roman" w:hAnsi="Times New Roman" w:cs="Times New Roman"/>
          <w:sz w:val="24"/>
        </w:rPr>
        <w:t>邵氏硬度检测应按</w:t>
      </w:r>
      <w:r w:rsidR="00C366A0">
        <w:rPr>
          <w:rFonts w:ascii="Times New Roman" w:hAnsi="Times New Roman" w:cs="Times New Roman" w:hint="eastAsia"/>
          <w:sz w:val="24"/>
        </w:rPr>
        <w:t>ISO 868:2023</w:t>
      </w:r>
      <w:r w:rsidR="00DF07FC" w:rsidRPr="00512596">
        <w:rPr>
          <w:rFonts w:ascii="Times New Roman" w:hAnsi="Times New Roman" w:cs="Times New Roman"/>
          <w:sz w:val="24"/>
        </w:rPr>
        <w:t>执行，</w:t>
      </w:r>
      <w:r w:rsidR="0010602C" w:rsidRPr="00512596">
        <w:rPr>
          <w:rFonts w:ascii="Times New Roman" w:hAnsi="Times New Roman" w:cs="Times New Roman"/>
          <w:sz w:val="24"/>
        </w:rPr>
        <w:t xml:space="preserve">FEP </w:t>
      </w:r>
      <w:r w:rsidR="0010602C" w:rsidRPr="00512596">
        <w:rPr>
          <w:rFonts w:ascii="Times New Roman" w:hAnsi="Times New Roman" w:cs="Times New Roman"/>
          <w:sz w:val="24"/>
        </w:rPr>
        <w:t>（</w:t>
      </w:r>
      <w:r w:rsidR="0010602C" w:rsidRPr="00512596">
        <w:rPr>
          <w:rFonts w:ascii="Times New Roman" w:hAnsi="Times New Roman" w:cs="Times New Roman"/>
          <w:sz w:val="24"/>
        </w:rPr>
        <w:t>&gt;55</w:t>
      </w:r>
      <w:r w:rsidR="0010602C" w:rsidRPr="00512596">
        <w:rPr>
          <w:rFonts w:ascii="Times New Roman" w:hAnsi="Times New Roman" w:cs="Times New Roman"/>
          <w:sz w:val="24"/>
        </w:rPr>
        <w:t>）、</w:t>
      </w:r>
      <w:r w:rsidR="00DF07FC" w:rsidRPr="00512596">
        <w:rPr>
          <w:rFonts w:ascii="Times New Roman" w:hAnsi="Times New Roman" w:cs="Times New Roman"/>
          <w:sz w:val="24"/>
        </w:rPr>
        <w:t>PFA</w:t>
      </w:r>
      <w:r w:rsidR="0010602C" w:rsidRPr="00512596">
        <w:rPr>
          <w:rFonts w:ascii="Times New Roman" w:hAnsi="Times New Roman" w:cs="Times New Roman"/>
          <w:sz w:val="24"/>
        </w:rPr>
        <w:t xml:space="preserve"> </w:t>
      </w:r>
      <w:r w:rsidR="00DF07FC" w:rsidRPr="00512596">
        <w:rPr>
          <w:rFonts w:ascii="Times New Roman" w:hAnsi="Times New Roman" w:cs="Times New Roman"/>
          <w:sz w:val="24"/>
        </w:rPr>
        <w:t>、</w:t>
      </w:r>
      <w:r w:rsidR="00DF07FC" w:rsidRPr="00512596">
        <w:rPr>
          <w:rFonts w:ascii="Times New Roman" w:hAnsi="Times New Roman" w:cs="Times New Roman"/>
          <w:sz w:val="24"/>
        </w:rPr>
        <w:t>ETFE</w:t>
      </w:r>
      <w:r w:rsidR="00DF07FC" w:rsidRPr="00512596">
        <w:rPr>
          <w:rFonts w:ascii="Times New Roman" w:hAnsi="Times New Roman" w:cs="Times New Roman"/>
          <w:sz w:val="24"/>
        </w:rPr>
        <w:t>检测值不得小于</w:t>
      </w:r>
      <w:r w:rsidR="00DF07FC" w:rsidRPr="00356D26">
        <w:rPr>
          <w:rFonts w:ascii="Times New Roman" w:hAnsi="Times New Roman" w:cs="Times New Roman"/>
          <w:sz w:val="24"/>
        </w:rPr>
        <w:t>60</w:t>
      </w:r>
      <w:r w:rsidR="00DF07FC" w:rsidRPr="00512596">
        <w:rPr>
          <w:rFonts w:ascii="Times New Roman" w:hAnsi="Times New Roman" w:cs="Times New Roman"/>
          <w:sz w:val="24"/>
        </w:rPr>
        <w:t>，</w:t>
      </w:r>
      <w:r w:rsidR="00DF07FC" w:rsidRPr="00512596">
        <w:rPr>
          <w:rFonts w:ascii="Times New Roman" w:hAnsi="Times New Roman" w:cs="Times New Roman"/>
          <w:sz w:val="24"/>
        </w:rPr>
        <w:t>ECTFE</w:t>
      </w:r>
      <w:r w:rsidR="00DF07FC" w:rsidRPr="00512596">
        <w:rPr>
          <w:rFonts w:ascii="Times New Roman" w:hAnsi="Times New Roman" w:cs="Times New Roman"/>
          <w:sz w:val="24"/>
        </w:rPr>
        <w:t>检测值不得小于</w:t>
      </w:r>
      <w:r w:rsidR="00DF07FC" w:rsidRPr="00356D26">
        <w:rPr>
          <w:rFonts w:ascii="Times New Roman" w:hAnsi="Times New Roman" w:cs="Times New Roman"/>
          <w:sz w:val="24"/>
        </w:rPr>
        <w:t>75</w:t>
      </w:r>
      <w:r w:rsidR="002C59BF" w:rsidRPr="00356D26">
        <w:rPr>
          <w:rFonts w:ascii="Times New Roman" w:hAnsi="Times New Roman" w:cs="Times New Roman"/>
          <w:sz w:val="24"/>
        </w:rPr>
        <w:t>，</w:t>
      </w:r>
      <w:r w:rsidR="002C59BF" w:rsidRPr="00356D26">
        <w:rPr>
          <w:rFonts w:ascii="Times New Roman" w:hAnsi="Times New Roman" w:cs="Times New Roman"/>
          <w:sz w:val="24"/>
        </w:rPr>
        <w:t>PVDF</w:t>
      </w:r>
      <w:r w:rsidR="002C59BF" w:rsidRPr="00356D26">
        <w:rPr>
          <w:rFonts w:ascii="Times New Roman" w:hAnsi="Times New Roman" w:cs="Times New Roman"/>
          <w:sz w:val="24"/>
        </w:rPr>
        <w:t>检测值不得小</w:t>
      </w:r>
      <w:r w:rsidR="002C59BF" w:rsidRPr="00356D26">
        <w:rPr>
          <w:rFonts w:ascii="Times New Roman" w:hAnsi="Times New Roman" w:cs="Times New Roman"/>
          <w:sz w:val="24"/>
        </w:rPr>
        <w:t>70</w:t>
      </w:r>
      <w:r w:rsidR="00DF07FC" w:rsidRPr="00512596">
        <w:rPr>
          <w:rFonts w:ascii="Times New Roman" w:hAnsi="Times New Roman" w:cs="Times New Roman"/>
          <w:sz w:val="24"/>
        </w:rPr>
        <w:t>。</w:t>
      </w:r>
    </w:p>
    <w:p w14:paraId="3209C782" w14:textId="77777777" w:rsidR="00DF07FC" w:rsidRPr="00512596" w:rsidRDefault="00DF07FC" w:rsidP="00F477C4">
      <w:pPr>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检验方法：采用邵氏</w:t>
      </w:r>
      <w:r w:rsidRPr="00512596">
        <w:rPr>
          <w:rFonts w:ascii="Times New Roman" w:hAnsi="Times New Roman" w:cs="Times New Roman"/>
          <w:sz w:val="24"/>
        </w:rPr>
        <w:t>D</w:t>
      </w:r>
      <w:r w:rsidRPr="00512596">
        <w:rPr>
          <w:rFonts w:ascii="Times New Roman" w:hAnsi="Times New Roman" w:cs="Times New Roman"/>
          <w:sz w:val="24"/>
        </w:rPr>
        <w:t>硬度检测仪检测，检测宜在平行试验板上进行。</w:t>
      </w:r>
    </w:p>
    <w:p w14:paraId="3C3781A5" w14:textId="3329D9D0" w:rsidR="00DF07FC" w:rsidRPr="00512596" w:rsidRDefault="00DF07FC" w:rsidP="00F477C4">
      <w:pPr>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检查数量：</w:t>
      </w:r>
      <w:r w:rsidR="00C076FB" w:rsidRPr="00356D26">
        <w:rPr>
          <w:rFonts w:ascii="Times New Roman" w:hAnsi="Times New Roman" w:cs="Times New Roman"/>
          <w:sz w:val="24"/>
        </w:rPr>
        <w:t>按设计要求</w:t>
      </w:r>
      <w:r w:rsidR="00C076FB" w:rsidRPr="00356D26">
        <w:rPr>
          <w:rFonts w:ascii="Times New Roman" w:hAnsi="Times New Roman" w:cs="Times New Roman" w:hint="eastAsia"/>
          <w:sz w:val="24"/>
        </w:rPr>
        <w:t>或</w:t>
      </w:r>
      <w:r w:rsidRPr="00512596">
        <w:rPr>
          <w:rFonts w:ascii="Times New Roman" w:hAnsi="Times New Roman" w:cs="Times New Roman"/>
          <w:sz w:val="24"/>
        </w:rPr>
        <w:t>每检验批做</w:t>
      </w:r>
      <w:r w:rsidRPr="00512596">
        <w:rPr>
          <w:rFonts w:ascii="Times New Roman" w:hAnsi="Times New Roman" w:cs="Times New Roman"/>
          <w:sz w:val="24"/>
        </w:rPr>
        <w:t>3</w:t>
      </w:r>
      <w:r w:rsidRPr="00512596">
        <w:rPr>
          <w:rFonts w:ascii="Times New Roman" w:hAnsi="Times New Roman" w:cs="Times New Roman"/>
          <w:sz w:val="24"/>
        </w:rPr>
        <w:t>块平行试验板；每块平行试验板上测量</w:t>
      </w:r>
      <w:r w:rsidRPr="00512596">
        <w:rPr>
          <w:rFonts w:ascii="Times New Roman" w:hAnsi="Times New Roman" w:cs="Times New Roman"/>
          <w:sz w:val="24"/>
        </w:rPr>
        <w:t>5</w:t>
      </w:r>
      <w:r w:rsidRPr="00512596">
        <w:rPr>
          <w:rFonts w:ascii="Times New Roman" w:hAnsi="Times New Roman" w:cs="Times New Roman"/>
          <w:sz w:val="24"/>
        </w:rPr>
        <w:t>个点，每点之间相隔不应小于</w:t>
      </w:r>
      <w:r w:rsidRPr="00512596">
        <w:rPr>
          <w:rFonts w:ascii="Times New Roman" w:hAnsi="Times New Roman" w:cs="Times New Roman"/>
          <w:sz w:val="24"/>
        </w:rPr>
        <w:t>6mm</w:t>
      </w:r>
      <w:r w:rsidRPr="00512596">
        <w:rPr>
          <w:rFonts w:ascii="Times New Roman" w:hAnsi="Times New Roman" w:cs="Times New Roman"/>
          <w:sz w:val="24"/>
        </w:rPr>
        <w:t>，取</w:t>
      </w:r>
      <w:r w:rsidRPr="00512596">
        <w:rPr>
          <w:rFonts w:ascii="Times New Roman" w:hAnsi="Times New Roman" w:cs="Times New Roman"/>
          <w:sz w:val="24"/>
        </w:rPr>
        <w:t>5</w:t>
      </w:r>
      <w:r w:rsidRPr="00512596">
        <w:rPr>
          <w:rFonts w:ascii="Times New Roman" w:hAnsi="Times New Roman" w:cs="Times New Roman"/>
          <w:sz w:val="24"/>
        </w:rPr>
        <w:t>个点的平均值为检测值。</w:t>
      </w:r>
      <w:r w:rsidR="0010602C" w:rsidRPr="00356D26">
        <w:rPr>
          <w:rFonts w:ascii="Times New Roman" w:hAnsi="Times New Roman" w:cs="Times New Roman"/>
          <w:sz w:val="24"/>
        </w:rPr>
        <w:t xml:space="preserve"> </w:t>
      </w:r>
    </w:p>
    <w:p w14:paraId="61E7C694" w14:textId="1AA3B525" w:rsidR="00DF07FC" w:rsidRPr="00512596" w:rsidRDefault="00FE6E5A" w:rsidP="00F477C4">
      <w:pPr>
        <w:adjustRightInd w:val="0"/>
        <w:snapToGrid w:val="0"/>
        <w:spacing w:line="360" w:lineRule="auto"/>
        <w:jc w:val="left"/>
        <w:rPr>
          <w:rFonts w:ascii="Times New Roman" w:hAnsi="Times New Roman" w:cs="Times New Roman"/>
          <w:sz w:val="24"/>
        </w:rPr>
      </w:pPr>
      <w:r>
        <w:rPr>
          <w:rFonts w:ascii="Times New Roman" w:hAnsi="Times New Roman" w:cs="Times New Roman"/>
          <w:sz w:val="24"/>
        </w:rPr>
        <w:t>8</w:t>
      </w:r>
      <w:r w:rsidR="00DF07FC" w:rsidRPr="00512596">
        <w:rPr>
          <w:rFonts w:ascii="Times New Roman" w:hAnsi="Times New Roman" w:cs="Times New Roman"/>
          <w:sz w:val="24"/>
        </w:rPr>
        <w:t>.</w:t>
      </w:r>
      <w:r w:rsidR="00294276" w:rsidRPr="00512596">
        <w:rPr>
          <w:rFonts w:ascii="Times New Roman" w:hAnsi="Times New Roman" w:cs="Times New Roman"/>
          <w:sz w:val="24"/>
        </w:rPr>
        <w:t>8</w:t>
      </w:r>
      <w:r w:rsidR="00DF07FC" w:rsidRPr="00512596">
        <w:rPr>
          <w:rFonts w:ascii="Times New Roman" w:hAnsi="Times New Roman" w:cs="Times New Roman"/>
          <w:sz w:val="24"/>
        </w:rPr>
        <w:t xml:space="preserve"> </w:t>
      </w:r>
      <w:r w:rsidR="00E6186C" w:rsidRPr="00512596">
        <w:rPr>
          <w:rFonts w:ascii="Times New Roman" w:hAnsi="Times New Roman" w:cs="Times New Roman"/>
          <w:sz w:val="24"/>
        </w:rPr>
        <w:t>氟聚合物粉末静电喷涂层</w:t>
      </w:r>
      <w:r w:rsidR="00DF07FC" w:rsidRPr="00512596">
        <w:rPr>
          <w:rFonts w:ascii="Times New Roman" w:hAnsi="Times New Roman" w:cs="Times New Roman"/>
          <w:sz w:val="24"/>
        </w:rPr>
        <w:t>附着力检测</w:t>
      </w:r>
      <w:r w:rsidR="00294276" w:rsidRPr="00512596">
        <w:rPr>
          <w:rFonts w:ascii="Times New Roman" w:hAnsi="Times New Roman" w:cs="Times New Roman"/>
          <w:sz w:val="24"/>
        </w:rPr>
        <w:t>应</w:t>
      </w:r>
      <w:r w:rsidR="00DF07FC" w:rsidRPr="00512596">
        <w:rPr>
          <w:rFonts w:ascii="Times New Roman" w:hAnsi="Times New Roman" w:cs="Times New Roman"/>
          <w:sz w:val="24"/>
        </w:rPr>
        <w:t>按</w:t>
      </w:r>
      <w:r w:rsidR="00CA4427">
        <w:rPr>
          <w:rFonts w:ascii="Times New Roman" w:hAnsi="Times New Roman" w:cs="Times New Roman" w:hint="eastAsia"/>
          <w:sz w:val="24"/>
        </w:rPr>
        <w:t>ISO 813:2019</w:t>
      </w:r>
      <w:r w:rsidR="00DF07FC" w:rsidRPr="00512596">
        <w:rPr>
          <w:rFonts w:ascii="Times New Roman" w:hAnsi="Times New Roman" w:cs="Times New Roman"/>
          <w:sz w:val="24"/>
        </w:rPr>
        <w:t>的规定执行，涂层附着力不得小于</w:t>
      </w:r>
      <w:r w:rsidR="001444FC" w:rsidRPr="00356D26">
        <w:rPr>
          <w:rFonts w:ascii="Times New Roman" w:hAnsi="Times New Roman" w:cs="Times New Roman" w:hint="eastAsia"/>
          <w:sz w:val="24"/>
        </w:rPr>
        <w:t>8</w:t>
      </w:r>
      <w:r w:rsidR="00DF07FC" w:rsidRPr="00512596">
        <w:rPr>
          <w:rFonts w:ascii="Times New Roman" w:hAnsi="Times New Roman" w:cs="Times New Roman"/>
          <w:sz w:val="24"/>
        </w:rPr>
        <w:t>kN/m</w:t>
      </w:r>
      <w:r w:rsidR="00DF07FC" w:rsidRPr="00512596">
        <w:rPr>
          <w:rFonts w:ascii="Times New Roman" w:hAnsi="Times New Roman" w:cs="Times New Roman"/>
          <w:sz w:val="24"/>
        </w:rPr>
        <w:t>。</w:t>
      </w:r>
    </w:p>
    <w:p w14:paraId="61C7D931" w14:textId="31E4ADDF" w:rsidR="00DF07FC" w:rsidRPr="00512596" w:rsidRDefault="00DF07FC" w:rsidP="00F477C4">
      <w:pPr>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检验方法：采用剥离</w:t>
      </w:r>
      <w:r w:rsidR="00176E6A" w:rsidRPr="00512596">
        <w:rPr>
          <w:rFonts w:ascii="Times New Roman" w:hAnsi="Times New Roman" w:cs="Times New Roman"/>
          <w:sz w:val="24"/>
        </w:rPr>
        <w:t>强度</w:t>
      </w:r>
      <w:r w:rsidRPr="00512596">
        <w:rPr>
          <w:rFonts w:ascii="Times New Roman" w:hAnsi="Times New Roman" w:cs="Times New Roman"/>
          <w:sz w:val="24"/>
        </w:rPr>
        <w:t>测试</w:t>
      </w:r>
      <w:r w:rsidR="00176E6A" w:rsidRPr="00512596">
        <w:rPr>
          <w:rFonts w:ascii="Times New Roman" w:hAnsi="Times New Roman" w:cs="Times New Roman"/>
          <w:sz w:val="24"/>
        </w:rPr>
        <w:t>仪</w:t>
      </w:r>
      <w:r w:rsidRPr="00512596">
        <w:rPr>
          <w:rFonts w:ascii="Times New Roman" w:hAnsi="Times New Roman" w:cs="Times New Roman"/>
          <w:sz w:val="24"/>
        </w:rPr>
        <w:t>检查；</w:t>
      </w:r>
    </w:p>
    <w:p w14:paraId="4AE41BD8" w14:textId="13355798" w:rsidR="00DF07FC" w:rsidRPr="00512596" w:rsidRDefault="00DF07FC" w:rsidP="00F477C4">
      <w:pPr>
        <w:adjustRightInd w:val="0"/>
        <w:snapToGrid w:val="0"/>
        <w:spacing w:line="360" w:lineRule="auto"/>
        <w:ind w:firstLineChars="200" w:firstLine="480"/>
        <w:jc w:val="left"/>
        <w:rPr>
          <w:rFonts w:ascii="Times New Roman" w:hAnsi="Times New Roman" w:cs="Times New Roman"/>
          <w:sz w:val="24"/>
        </w:rPr>
      </w:pPr>
      <w:r w:rsidRPr="00512596">
        <w:rPr>
          <w:rFonts w:ascii="Times New Roman" w:hAnsi="Times New Roman" w:cs="Times New Roman"/>
          <w:sz w:val="24"/>
        </w:rPr>
        <w:t>检查数量：每检验批做</w:t>
      </w:r>
      <w:r w:rsidRPr="00512596">
        <w:rPr>
          <w:rFonts w:ascii="Times New Roman" w:hAnsi="Times New Roman" w:cs="Times New Roman"/>
          <w:sz w:val="24"/>
        </w:rPr>
        <w:t>3</w:t>
      </w:r>
      <w:r w:rsidRPr="00512596">
        <w:rPr>
          <w:rFonts w:ascii="Times New Roman" w:hAnsi="Times New Roman" w:cs="Times New Roman"/>
          <w:sz w:val="24"/>
        </w:rPr>
        <w:t>块平行试验板，每块平行试验板上</w:t>
      </w:r>
      <w:r w:rsidR="00294276" w:rsidRPr="00512596">
        <w:rPr>
          <w:rFonts w:ascii="Times New Roman" w:hAnsi="Times New Roman" w:cs="Times New Roman"/>
          <w:sz w:val="24"/>
        </w:rPr>
        <w:t>至少进行</w:t>
      </w:r>
      <w:r w:rsidRPr="00512596">
        <w:rPr>
          <w:rFonts w:ascii="Times New Roman" w:hAnsi="Times New Roman" w:cs="Times New Roman"/>
          <w:sz w:val="24"/>
        </w:rPr>
        <w:t>一次。</w:t>
      </w:r>
    </w:p>
    <w:p w14:paraId="27FEFB27" w14:textId="6996FDF4" w:rsidR="00045C7E" w:rsidRPr="00512596" w:rsidRDefault="00FE6E5A" w:rsidP="00F477C4">
      <w:pPr>
        <w:autoSpaceDE w:val="0"/>
        <w:autoSpaceDN w:val="0"/>
        <w:adjustRightInd w:val="0"/>
        <w:snapToGrid w:val="0"/>
        <w:spacing w:line="360" w:lineRule="auto"/>
        <w:jc w:val="left"/>
        <w:rPr>
          <w:rFonts w:ascii="Times New Roman" w:hAnsi="Times New Roman" w:cs="Times New Roman"/>
          <w:sz w:val="24"/>
        </w:rPr>
      </w:pPr>
      <w:r>
        <w:rPr>
          <w:rFonts w:ascii="Times New Roman" w:hAnsi="Times New Roman" w:cs="Times New Roman" w:hint="eastAsia"/>
          <w:sz w:val="24"/>
          <w:szCs w:val="24"/>
        </w:rPr>
        <w:t>8.9</w:t>
      </w:r>
      <w:r w:rsidR="00045C7E" w:rsidRPr="00512596">
        <w:rPr>
          <w:rFonts w:ascii="Times New Roman" w:hAnsi="Times New Roman" w:cs="Times New Roman"/>
          <w:sz w:val="24"/>
          <w:szCs w:val="24"/>
        </w:rPr>
        <w:t xml:space="preserve"> </w:t>
      </w:r>
      <w:r w:rsidR="00045C7E" w:rsidRPr="00512596">
        <w:rPr>
          <w:rFonts w:ascii="Times New Roman" w:hAnsi="Times New Roman" w:cs="Times New Roman"/>
          <w:sz w:val="24"/>
          <w:szCs w:val="24"/>
        </w:rPr>
        <w:t>检验中发现针孔等微小缺陷，可在打磨处理后，局部</w:t>
      </w:r>
      <w:r w:rsidR="00045C7E" w:rsidRPr="00512596">
        <w:rPr>
          <w:rFonts w:ascii="Times New Roman" w:hAnsi="Times New Roman" w:cs="Times New Roman"/>
          <w:sz w:val="24"/>
        </w:rPr>
        <w:t>施工一道涂层或采用</w:t>
      </w:r>
      <w:r w:rsidR="00045C7E" w:rsidRPr="00512596">
        <w:rPr>
          <w:rFonts w:ascii="Times New Roman" w:hAnsi="Times New Roman" w:cs="Times New Roman"/>
          <w:sz w:val="24"/>
        </w:rPr>
        <w:lastRenderedPageBreak/>
        <w:t>专用焊条修补，使用热风枪加热维修部位，同时施以压力至修补层与原涂层牢固结合。</w:t>
      </w:r>
      <w:r w:rsidR="00086983" w:rsidRPr="002A3AEE">
        <w:rPr>
          <w:rFonts w:ascii="Times New Roman" w:hAnsi="Times New Roman" w:cs="Times New Roman"/>
          <w:sz w:val="24"/>
        </w:rPr>
        <w:t>修补点每平方不应超过</w:t>
      </w:r>
      <w:r w:rsidR="00086983" w:rsidRPr="002A3AEE">
        <w:rPr>
          <w:rFonts w:ascii="Times New Roman" w:hAnsi="Times New Roman" w:cs="Times New Roman"/>
          <w:sz w:val="24"/>
        </w:rPr>
        <w:t>3</w:t>
      </w:r>
      <w:r w:rsidR="00086983" w:rsidRPr="002A3AEE">
        <w:rPr>
          <w:rFonts w:ascii="Times New Roman" w:hAnsi="Times New Roman" w:cs="Times New Roman"/>
          <w:sz w:val="24"/>
        </w:rPr>
        <w:t>个。</w:t>
      </w:r>
    </w:p>
    <w:p w14:paraId="5E188C98" w14:textId="68A04860" w:rsidR="00117788" w:rsidRPr="00512596" w:rsidRDefault="00FE6E5A" w:rsidP="002F4BEA">
      <w:pPr>
        <w:pStyle w:val="a4"/>
        <w:adjustRightInd w:val="0"/>
        <w:snapToGrid w:val="0"/>
        <w:spacing w:line="360" w:lineRule="auto"/>
        <w:jc w:val="left"/>
        <w:rPr>
          <w:rFonts w:ascii="Times New Roman" w:eastAsiaTheme="majorEastAsia" w:hAnsi="Times New Roman" w:cs="Times New Roman"/>
          <w:sz w:val="28"/>
          <w:szCs w:val="28"/>
        </w:rPr>
      </w:pPr>
      <w:bookmarkStart w:id="20" w:name="_Toc169183450"/>
      <w:r>
        <w:rPr>
          <w:rFonts w:ascii="Times New Roman" w:eastAsiaTheme="majorEastAsia" w:hAnsi="Times New Roman" w:cs="Times New Roman" w:hint="eastAsia"/>
          <w:sz w:val="28"/>
          <w:szCs w:val="28"/>
        </w:rPr>
        <w:t>9</w:t>
      </w:r>
      <w:r w:rsidR="002D797A">
        <w:rPr>
          <w:rFonts w:ascii="Times New Roman" w:eastAsiaTheme="majorEastAsia" w:hAnsi="Times New Roman" w:cs="Times New Roman" w:hint="eastAsia"/>
          <w:sz w:val="28"/>
          <w:szCs w:val="28"/>
        </w:rPr>
        <w:t xml:space="preserve"> </w:t>
      </w:r>
      <w:bookmarkStart w:id="21" w:name="_Hlk166664941"/>
      <w:r w:rsidR="002D797A">
        <w:rPr>
          <w:rFonts w:ascii="Times New Roman" w:eastAsiaTheme="majorEastAsia" w:hAnsi="Times New Roman" w:cs="Times New Roman" w:hint="eastAsia"/>
          <w:sz w:val="28"/>
          <w:szCs w:val="28"/>
        </w:rPr>
        <w:t>标志、包装、运输和贮存</w:t>
      </w:r>
      <w:bookmarkEnd w:id="20"/>
      <w:bookmarkEnd w:id="21"/>
    </w:p>
    <w:p w14:paraId="2F3EE30F" w14:textId="1B84B8DA" w:rsidR="0035527E" w:rsidRPr="008E41F8" w:rsidRDefault="00FE6E5A" w:rsidP="00FE6E5A">
      <w:pPr>
        <w:autoSpaceDE w:val="0"/>
        <w:autoSpaceDN w:val="0"/>
        <w:adjustRightInd w:val="0"/>
        <w:snapToGrid w:val="0"/>
        <w:spacing w:line="360" w:lineRule="auto"/>
        <w:jc w:val="left"/>
        <w:rPr>
          <w:rFonts w:ascii="Times New Roman" w:hAnsi="Times New Roman" w:cs="Times New Roman"/>
          <w:b/>
          <w:bCs/>
          <w:sz w:val="24"/>
          <w:szCs w:val="24"/>
        </w:rPr>
      </w:pPr>
      <w:r w:rsidRPr="008E41F8">
        <w:rPr>
          <w:rFonts w:ascii="Times New Roman" w:hAnsi="Times New Roman" w:cs="Times New Roman" w:hint="eastAsia"/>
          <w:b/>
          <w:bCs/>
          <w:sz w:val="24"/>
          <w:szCs w:val="24"/>
        </w:rPr>
        <w:t xml:space="preserve">9.1 </w:t>
      </w:r>
      <w:r w:rsidR="002D797A" w:rsidRPr="008E41F8">
        <w:rPr>
          <w:rFonts w:ascii="Times New Roman" w:hAnsi="Times New Roman" w:cs="Times New Roman" w:hint="eastAsia"/>
          <w:b/>
          <w:bCs/>
          <w:sz w:val="24"/>
          <w:szCs w:val="24"/>
        </w:rPr>
        <w:t>标志</w:t>
      </w:r>
      <w:r w:rsidR="0035527E" w:rsidRPr="008E41F8">
        <w:rPr>
          <w:rFonts w:ascii="Times New Roman" w:hAnsi="Times New Roman" w:cs="Times New Roman"/>
          <w:b/>
          <w:bCs/>
          <w:sz w:val="24"/>
          <w:szCs w:val="24"/>
        </w:rPr>
        <w:t>：</w:t>
      </w:r>
    </w:p>
    <w:p w14:paraId="1A999144" w14:textId="42E13FC4" w:rsidR="0035527E" w:rsidRPr="00356D26" w:rsidRDefault="0035527E" w:rsidP="00356D26">
      <w:pPr>
        <w:autoSpaceDE w:val="0"/>
        <w:autoSpaceDN w:val="0"/>
        <w:adjustRightInd w:val="0"/>
        <w:snapToGrid w:val="0"/>
        <w:spacing w:line="360" w:lineRule="auto"/>
        <w:ind w:firstLineChars="100" w:firstLine="240"/>
        <w:jc w:val="left"/>
        <w:rPr>
          <w:rFonts w:ascii="Times New Roman" w:hAnsi="Times New Roman" w:cs="Times New Roman"/>
          <w:color w:val="000000" w:themeColor="text1"/>
          <w:sz w:val="24"/>
          <w:szCs w:val="24"/>
        </w:rPr>
      </w:pPr>
      <w:r w:rsidRPr="00356D26">
        <w:rPr>
          <w:rFonts w:ascii="Times New Roman" w:hAnsi="Times New Roman" w:cs="Times New Roman"/>
          <w:color w:val="000000" w:themeColor="text1"/>
          <w:sz w:val="24"/>
          <w:szCs w:val="24"/>
        </w:rPr>
        <w:t xml:space="preserve">a) </w:t>
      </w:r>
      <w:r w:rsidRPr="00356D26">
        <w:rPr>
          <w:rFonts w:ascii="Times New Roman" w:hAnsi="Times New Roman" w:cs="Times New Roman"/>
          <w:color w:val="000000" w:themeColor="text1"/>
          <w:sz w:val="24"/>
          <w:szCs w:val="24"/>
        </w:rPr>
        <w:t>生产厂名或商标；</w:t>
      </w:r>
    </w:p>
    <w:p w14:paraId="4AB6D98E" w14:textId="56BC52B5" w:rsidR="0035527E" w:rsidRPr="00356D26" w:rsidRDefault="0035527E" w:rsidP="00356D26">
      <w:pPr>
        <w:autoSpaceDE w:val="0"/>
        <w:autoSpaceDN w:val="0"/>
        <w:adjustRightInd w:val="0"/>
        <w:snapToGrid w:val="0"/>
        <w:spacing w:line="360" w:lineRule="auto"/>
        <w:ind w:firstLineChars="100" w:firstLine="240"/>
        <w:jc w:val="left"/>
        <w:rPr>
          <w:rFonts w:ascii="Times New Roman" w:hAnsi="Times New Roman" w:cs="Times New Roman"/>
          <w:color w:val="000000" w:themeColor="text1"/>
          <w:sz w:val="24"/>
          <w:szCs w:val="24"/>
        </w:rPr>
      </w:pPr>
      <w:r w:rsidRPr="00356D26">
        <w:rPr>
          <w:rFonts w:ascii="Times New Roman" w:hAnsi="Times New Roman" w:cs="Times New Roman"/>
          <w:color w:val="000000" w:themeColor="text1"/>
          <w:sz w:val="24"/>
          <w:szCs w:val="24"/>
        </w:rPr>
        <w:t>b)</w:t>
      </w:r>
      <w:r w:rsidRPr="00512596">
        <w:rPr>
          <w:rFonts w:ascii="Times New Roman" w:hAnsi="Times New Roman" w:cs="Times New Roman"/>
          <w:color w:val="000000" w:themeColor="text1"/>
          <w:sz w:val="24"/>
          <w:szCs w:val="24"/>
        </w:rPr>
        <w:t xml:space="preserve"> </w:t>
      </w:r>
      <w:r w:rsidRPr="00512596">
        <w:rPr>
          <w:rFonts w:ascii="Times New Roman" w:hAnsi="Times New Roman" w:cs="Times New Roman"/>
          <w:color w:val="000000" w:themeColor="text1"/>
          <w:sz w:val="24"/>
          <w:szCs w:val="24"/>
        </w:rPr>
        <w:t>设备或管道</w:t>
      </w:r>
      <w:r w:rsidRPr="00356D26">
        <w:rPr>
          <w:rFonts w:ascii="Times New Roman" w:hAnsi="Times New Roman" w:cs="Times New Roman"/>
          <w:color w:val="000000" w:themeColor="text1"/>
          <w:sz w:val="24"/>
          <w:szCs w:val="24"/>
        </w:rPr>
        <w:t>名称；编号，执行标准工作压力、设计压力、工作温度、设计温度、壳体材料、衬里材料，直径、容积、长度、高度和重量等参数；</w:t>
      </w:r>
    </w:p>
    <w:p w14:paraId="63C4EFAE" w14:textId="56582C27" w:rsidR="0035527E" w:rsidRPr="00356D26" w:rsidRDefault="0035527E" w:rsidP="00356D26">
      <w:pPr>
        <w:autoSpaceDE w:val="0"/>
        <w:autoSpaceDN w:val="0"/>
        <w:adjustRightInd w:val="0"/>
        <w:snapToGrid w:val="0"/>
        <w:spacing w:line="360" w:lineRule="auto"/>
        <w:ind w:firstLineChars="100" w:firstLine="240"/>
        <w:jc w:val="left"/>
        <w:rPr>
          <w:rFonts w:ascii="Times New Roman" w:hAnsi="Times New Roman" w:cs="Times New Roman"/>
          <w:color w:val="000000" w:themeColor="text1"/>
          <w:sz w:val="24"/>
          <w:szCs w:val="24"/>
        </w:rPr>
      </w:pPr>
      <w:r w:rsidRPr="00356D26">
        <w:rPr>
          <w:rFonts w:ascii="Times New Roman" w:hAnsi="Times New Roman" w:cs="Times New Roman"/>
          <w:color w:val="000000" w:themeColor="text1"/>
          <w:sz w:val="24"/>
          <w:szCs w:val="24"/>
        </w:rPr>
        <w:t xml:space="preserve">c) </w:t>
      </w:r>
      <w:r w:rsidRPr="00356D26">
        <w:rPr>
          <w:rFonts w:ascii="Times New Roman" w:hAnsi="Times New Roman" w:cs="Times New Roman"/>
          <w:color w:val="000000" w:themeColor="text1"/>
          <w:sz w:val="24"/>
          <w:szCs w:val="24"/>
        </w:rPr>
        <w:t>生产日期；</w:t>
      </w:r>
    </w:p>
    <w:p w14:paraId="152BD0E9" w14:textId="0FA2A7DE" w:rsidR="0035527E" w:rsidRPr="00356D26" w:rsidRDefault="0035527E" w:rsidP="00356D26">
      <w:pPr>
        <w:autoSpaceDE w:val="0"/>
        <w:autoSpaceDN w:val="0"/>
        <w:adjustRightInd w:val="0"/>
        <w:snapToGrid w:val="0"/>
        <w:spacing w:line="360" w:lineRule="auto"/>
        <w:ind w:firstLineChars="100" w:firstLine="240"/>
        <w:jc w:val="left"/>
        <w:rPr>
          <w:rFonts w:ascii="Times New Roman" w:hAnsi="Times New Roman" w:cs="Times New Roman"/>
          <w:color w:val="000000" w:themeColor="text1"/>
          <w:sz w:val="24"/>
          <w:szCs w:val="24"/>
        </w:rPr>
      </w:pPr>
      <w:r w:rsidRPr="00356D26">
        <w:rPr>
          <w:rFonts w:ascii="Times New Roman" w:hAnsi="Times New Roman" w:cs="Times New Roman"/>
          <w:color w:val="000000" w:themeColor="text1"/>
          <w:sz w:val="24"/>
          <w:szCs w:val="24"/>
        </w:rPr>
        <w:t xml:space="preserve">d) </w:t>
      </w:r>
      <w:r w:rsidRPr="00356D26">
        <w:rPr>
          <w:rFonts w:ascii="Times New Roman" w:hAnsi="Times New Roman" w:cs="Times New Roman"/>
          <w:color w:val="000000" w:themeColor="text1"/>
          <w:sz w:val="24"/>
          <w:szCs w:val="24"/>
        </w:rPr>
        <w:t>根据使用单位或者业主的要求，还可以标注诸如顺序号、项目号等内容。</w:t>
      </w:r>
    </w:p>
    <w:p w14:paraId="4CFA474C" w14:textId="154ED9E9" w:rsidR="0035527E" w:rsidRPr="008E41F8" w:rsidRDefault="00FE6E5A" w:rsidP="00F477C4">
      <w:pPr>
        <w:autoSpaceDE w:val="0"/>
        <w:autoSpaceDN w:val="0"/>
        <w:adjustRightInd w:val="0"/>
        <w:snapToGrid w:val="0"/>
        <w:spacing w:line="360" w:lineRule="auto"/>
        <w:jc w:val="left"/>
        <w:rPr>
          <w:rFonts w:ascii="Times New Roman" w:hAnsi="Times New Roman" w:cs="Times New Roman"/>
          <w:b/>
          <w:bCs/>
          <w:sz w:val="24"/>
          <w:szCs w:val="24"/>
        </w:rPr>
      </w:pPr>
      <w:r w:rsidRPr="008E41F8">
        <w:rPr>
          <w:rFonts w:ascii="Times New Roman" w:hAnsi="Times New Roman" w:cs="Times New Roman"/>
          <w:b/>
          <w:bCs/>
          <w:sz w:val="24"/>
          <w:szCs w:val="24"/>
        </w:rPr>
        <w:t>9</w:t>
      </w:r>
      <w:r w:rsidR="0035527E" w:rsidRPr="008E41F8">
        <w:rPr>
          <w:rFonts w:ascii="Times New Roman" w:hAnsi="Times New Roman" w:cs="Times New Roman"/>
          <w:b/>
          <w:bCs/>
          <w:sz w:val="24"/>
          <w:szCs w:val="24"/>
        </w:rPr>
        <w:t xml:space="preserve">.2 </w:t>
      </w:r>
      <w:r w:rsidR="0035527E" w:rsidRPr="008E41F8">
        <w:rPr>
          <w:rFonts w:ascii="Times New Roman" w:hAnsi="Times New Roman" w:cs="Times New Roman"/>
          <w:b/>
          <w:bCs/>
          <w:sz w:val="24"/>
          <w:szCs w:val="24"/>
        </w:rPr>
        <w:t>包装</w:t>
      </w:r>
    </w:p>
    <w:p w14:paraId="388E017B" w14:textId="060A8ACD" w:rsidR="0035527E" w:rsidRPr="00356D26" w:rsidRDefault="00B46722"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356D26">
        <w:rPr>
          <w:rFonts w:ascii="Times New Roman" w:hAnsi="Times New Roman" w:cs="Times New Roman"/>
          <w:color w:val="000000" w:themeColor="text1"/>
          <w:sz w:val="24"/>
          <w:szCs w:val="24"/>
        </w:rPr>
        <w:t>验收后的设备或管道除常规缠绕膜、木箱等包装外，管口，密封面</w:t>
      </w:r>
      <w:r w:rsidR="0035527E" w:rsidRPr="00356D26">
        <w:rPr>
          <w:rFonts w:ascii="Times New Roman" w:hAnsi="Times New Roman" w:cs="Times New Roman"/>
          <w:color w:val="000000" w:themeColor="text1"/>
          <w:sz w:val="24"/>
          <w:szCs w:val="24"/>
        </w:rPr>
        <w:t>应</w:t>
      </w:r>
      <w:r w:rsidRPr="00356D26">
        <w:rPr>
          <w:rFonts w:ascii="Times New Roman" w:hAnsi="Times New Roman" w:cs="Times New Roman"/>
          <w:color w:val="000000" w:themeColor="text1"/>
          <w:sz w:val="24"/>
          <w:szCs w:val="24"/>
        </w:rPr>
        <w:t>采取保护措施</w:t>
      </w:r>
      <w:r w:rsidR="0035527E" w:rsidRPr="00356D26">
        <w:rPr>
          <w:rFonts w:ascii="Times New Roman" w:hAnsi="Times New Roman" w:cs="Times New Roman"/>
          <w:color w:val="000000" w:themeColor="text1"/>
          <w:sz w:val="24"/>
          <w:szCs w:val="24"/>
        </w:rPr>
        <w:t>，如用橡胶板、人造板，保护帽等。</w:t>
      </w:r>
    </w:p>
    <w:p w14:paraId="3ADBA17A" w14:textId="65879714" w:rsidR="0035527E" w:rsidRPr="008E41F8" w:rsidRDefault="00FE6E5A" w:rsidP="00F477C4">
      <w:pPr>
        <w:autoSpaceDE w:val="0"/>
        <w:autoSpaceDN w:val="0"/>
        <w:adjustRightInd w:val="0"/>
        <w:snapToGrid w:val="0"/>
        <w:spacing w:line="360" w:lineRule="auto"/>
        <w:jc w:val="left"/>
        <w:rPr>
          <w:rFonts w:ascii="Times New Roman" w:hAnsi="Times New Roman" w:cs="Times New Roman"/>
          <w:b/>
          <w:bCs/>
          <w:sz w:val="24"/>
          <w:szCs w:val="24"/>
        </w:rPr>
      </w:pPr>
      <w:r w:rsidRPr="008E41F8">
        <w:rPr>
          <w:rFonts w:ascii="Times New Roman" w:hAnsi="Times New Roman" w:cs="Times New Roman"/>
          <w:b/>
          <w:bCs/>
          <w:sz w:val="24"/>
          <w:szCs w:val="24"/>
        </w:rPr>
        <w:t>9</w:t>
      </w:r>
      <w:r w:rsidR="0035527E" w:rsidRPr="008E41F8">
        <w:rPr>
          <w:rFonts w:ascii="Times New Roman" w:hAnsi="Times New Roman" w:cs="Times New Roman"/>
          <w:b/>
          <w:bCs/>
          <w:sz w:val="24"/>
          <w:szCs w:val="24"/>
        </w:rPr>
        <w:t xml:space="preserve">.3 </w:t>
      </w:r>
      <w:r w:rsidR="0035527E" w:rsidRPr="008E41F8">
        <w:rPr>
          <w:rFonts w:ascii="Times New Roman" w:hAnsi="Times New Roman" w:cs="Times New Roman"/>
          <w:b/>
          <w:bCs/>
          <w:sz w:val="24"/>
          <w:szCs w:val="24"/>
        </w:rPr>
        <w:t>运输</w:t>
      </w:r>
    </w:p>
    <w:p w14:paraId="0E2BF80D" w14:textId="42651D6A" w:rsidR="0035527E" w:rsidRPr="00356D26" w:rsidRDefault="00B46722"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356D26">
        <w:rPr>
          <w:rFonts w:ascii="Times New Roman" w:hAnsi="Times New Roman" w:cs="Times New Roman"/>
          <w:color w:val="000000" w:themeColor="text1"/>
          <w:sz w:val="24"/>
          <w:szCs w:val="24"/>
        </w:rPr>
        <w:t>装车时</w:t>
      </w:r>
      <w:r w:rsidR="0035527E" w:rsidRPr="00356D26">
        <w:rPr>
          <w:rFonts w:ascii="Times New Roman" w:hAnsi="Times New Roman" w:cs="Times New Roman"/>
          <w:color w:val="000000" w:themeColor="text1"/>
          <w:sz w:val="24"/>
          <w:szCs w:val="24"/>
        </w:rPr>
        <w:t>应固定</w:t>
      </w:r>
      <w:r w:rsidRPr="00512596">
        <w:rPr>
          <w:rFonts w:ascii="Times New Roman" w:hAnsi="Times New Roman" w:cs="Times New Roman"/>
          <w:color w:val="000000" w:themeColor="text1"/>
          <w:sz w:val="24"/>
          <w:szCs w:val="24"/>
        </w:rPr>
        <w:t>设备或管道，不得</w:t>
      </w:r>
      <w:r w:rsidRPr="00356D26">
        <w:rPr>
          <w:rFonts w:ascii="Times New Roman" w:hAnsi="Times New Roman" w:cs="Times New Roman"/>
          <w:color w:val="000000" w:themeColor="text1"/>
          <w:sz w:val="24"/>
          <w:szCs w:val="24"/>
        </w:rPr>
        <w:t>重物堆压；运输过程中</w:t>
      </w:r>
      <w:r w:rsidR="0035527E" w:rsidRPr="00356D26">
        <w:rPr>
          <w:rFonts w:ascii="Times New Roman" w:hAnsi="Times New Roman" w:cs="Times New Roman"/>
          <w:color w:val="000000" w:themeColor="text1"/>
          <w:sz w:val="24"/>
          <w:szCs w:val="24"/>
        </w:rPr>
        <w:t>不应受</w:t>
      </w:r>
      <w:r w:rsidRPr="00356D26">
        <w:rPr>
          <w:rFonts w:ascii="Times New Roman" w:hAnsi="Times New Roman" w:cs="Times New Roman"/>
          <w:color w:val="000000" w:themeColor="text1"/>
          <w:sz w:val="24"/>
          <w:szCs w:val="24"/>
        </w:rPr>
        <w:t>到</w:t>
      </w:r>
      <w:r w:rsidR="0035527E" w:rsidRPr="00356D26">
        <w:rPr>
          <w:rFonts w:ascii="Times New Roman" w:hAnsi="Times New Roman" w:cs="Times New Roman"/>
          <w:color w:val="000000" w:themeColor="text1"/>
          <w:sz w:val="24"/>
          <w:szCs w:val="24"/>
        </w:rPr>
        <w:t>剧烈冲击，装卸时严禁抛掷。</w:t>
      </w:r>
    </w:p>
    <w:p w14:paraId="0F9D1AFE" w14:textId="37D126BF" w:rsidR="0035527E" w:rsidRPr="008E41F8" w:rsidRDefault="00FE6E5A" w:rsidP="00F477C4">
      <w:pPr>
        <w:autoSpaceDE w:val="0"/>
        <w:autoSpaceDN w:val="0"/>
        <w:adjustRightInd w:val="0"/>
        <w:snapToGrid w:val="0"/>
        <w:spacing w:line="360" w:lineRule="auto"/>
        <w:jc w:val="left"/>
        <w:rPr>
          <w:rFonts w:ascii="Times New Roman" w:hAnsi="Times New Roman" w:cs="Times New Roman"/>
          <w:b/>
          <w:bCs/>
          <w:sz w:val="24"/>
          <w:szCs w:val="24"/>
        </w:rPr>
      </w:pPr>
      <w:r w:rsidRPr="008E41F8">
        <w:rPr>
          <w:rFonts w:ascii="Times New Roman" w:hAnsi="Times New Roman" w:cs="Times New Roman"/>
          <w:b/>
          <w:bCs/>
          <w:sz w:val="24"/>
          <w:szCs w:val="24"/>
        </w:rPr>
        <w:t>9</w:t>
      </w:r>
      <w:r w:rsidR="0035527E" w:rsidRPr="008E41F8">
        <w:rPr>
          <w:rFonts w:ascii="Times New Roman" w:hAnsi="Times New Roman" w:cs="Times New Roman"/>
          <w:b/>
          <w:bCs/>
          <w:sz w:val="24"/>
          <w:szCs w:val="24"/>
        </w:rPr>
        <w:t>.</w:t>
      </w:r>
      <w:r w:rsidR="002D797A" w:rsidRPr="008E41F8">
        <w:rPr>
          <w:rFonts w:ascii="Times New Roman" w:hAnsi="Times New Roman" w:cs="Times New Roman" w:hint="eastAsia"/>
          <w:b/>
          <w:bCs/>
          <w:sz w:val="24"/>
          <w:szCs w:val="24"/>
        </w:rPr>
        <w:t>4</w:t>
      </w:r>
      <w:r w:rsidR="0035527E" w:rsidRPr="008E41F8">
        <w:rPr>
          <w:rFonts w:ascii="Times New Roman" w:hAnsi="Times New Roman" w:cs="Times New Roman"/>
          <w:b/>
          <w:bCs/>
          <w:sz w:val="24"/>
          <w:szCs w:val="24"/>
        </w:rPr>
        <w:t xml:space="preserve"> </w:t>
      </w:r>
      <w:r w:rsidR="0035527E" w:rsidRPr="008E41F8">
        <w:rPr>
          <w:rFonts w:ascii="Times New Roman" w:hAnsi="Times New Roman" w:cs="Times New Roman"/>
          <w:b/>
          <w:bCs/>
          <w:sz w:val="24"/>
          <w:szCs w:val="24"/>
        </w:rPr>
        <w:t>贮存</w:t>
      </w:r>
    </w:p>
    <w:p w14:paraId="0C664695" w14:textId="70CC360A" w:rsidR="0035527E" w:rsidRPr="00356D26" w:rsidRDefault="00B46722"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356D26">
        <w:rPr>
          <w:rFonts w:ascii="Times New Roman" w:hAnsi="Times New Roman" w:cs="Times New Roman"/>
          <w:color w:val="000000" w:themeColor="text1"/>
          <w:sz w:val="24"/>
          <w:szCs w:val="24"/>
        </w:rPr>
        <w:t>验收后</w:t>
      </w:r>
      <w:r w:rsidRPr="00512596">
        <w:rPr>
          <w:rFonts w:ascii="Times New Roman" w:hAnsi="Times New Roman" w:cs="Times New Roman"/>
          <w:color w:val="000000" w:themeColor="text1"/>
          <w:sz w:val="24"/>
          <w:szCs w:val="24"/>
        </w:rPr>
        <w:t>设备或管道</w:t>
      </w:r>
      <w:r w:rsidR="0035527E" w:rsidRPr="00356D26">
        <w:rPr>
          <w:rFonts w:ascii="Times New Roman" w:hAnsi="Times New Roman" w:cs="Times New Roman"/>
          <w:color w:val="000000" w:themeColor="text1"/>
          <w:sz w:val="24"/>
          <w:szCs w:val="24"/>
        </w:rPr>
        <w:t>应妥善保管，平直贮存在干净的室内，禁止在露天日晒雨淋；衬里保护材料在未安装时不得取下、破损或脱落。</w:t>
      </w:r>
    </w:p>
    <w:p w14:paraId="5D8EBC80" w14:textId="4EBEDF43" w:rsidR="002D797A" w:rsidRPr="00512596" w:rsidRDefault="004346EF" w:rsidP="002D797A">
      <w:pPr>
        <w:pStyle w:val="a4"/>
        <w:adjustRightInd w:val="0"/>
        <w:snapToGrid w:val="0"/>
        <w:spacing w:line="360" w:lineRule="auto"/>
        <w:jc w:val="left"/>
        <w:rPr>
          <w:rFonts w:ascii="Times New Roman" w:eastAsiaTheme="majorEastAsia" w:hAnsi="Times New Roman" w:cs="Times New Roman"/>
          <w:sz w:val="28"/>
          <w:szCs w:val="28"/>
        </w:rPr>
      </w:pPr>
      <w:bookmarkStart w:id="22" w:name="_Toc169183451"/>
      <w:r>
        <w:rPr>
          <w:rFonts w:ascii="Times New Roman" w:eastAsiaTheme="majorEastAsia" w:hAnsi="Times New Roman" w:cs="Times New Roman" w:hint="eastAsia"/>
          <w:sz w:val="28"/>
          <w:szCs w:val="28"/>
        </w:rPr>
        <w:t>10</w:t>
      </w:r>
      <w:r w:rsidR="00F84EE3">
        <w:rPr>
          <w:rFonts w:ascii="Times New Roman" w:eastAsiaTheme="majorEastAsia" w:hAnsi="Times New Roman" w:cs="Times New Roman" w:hint="eastAsia"/>
          <w:sz w:val="28"/>
          <w:szCs w:val="28"/>
        </w:rPr>
        <w:t xml:space="preserve"> </w:t>
      </w:r>
      <w:r w:rsidR="002D797A" w:rsidRPr="00512596">
        <w:rPr>
          <w:rFonts w:ascii="Times New Roman" w:eastAsiaTheme="majorEastAsia" w:hAnsi="Times New Roman" w:cs="Times New Roman"/>
          <w:sz w:val="28"/>
          <w:szCs w:val="28"/>
        </w:rPr>
        <w:t>运行和维护</w:t>
      </w:r>
      <w:bookmarkEnd w:id="22"/>
    </w:p>
    <w:p w14:paraId="47E25636" w14:textId="7D4C9C8B" w:rsidR="002D797A" w:rsidRPr="008E41F8" w:rsidRDefault="004346EF" w:rsidP="008E41F8">
      <w:pPr>
        <w:autoSpaceDE w:val="0"/>
        <w:autoSpaceDN w:val="0"/>
        <w:adjustRightInd w:val="0"/>
        <w:snapToGrid w:val="0"/>
        <w:spacing w:line="360" w:lineRule="auto"/>
        <w:jc w:val="left"/>
        <w:rPr>
          <w:rFonts w:ascii="Times New Roman" w:hAnsi="Times New Roman" w:cs="Times New Roman"/>
          <w:b/>
          <w:bCs/>
          <w:sz w:val="24"/>
          <w:szCs w:val="24"/>
        </w:rPr>
      </w:pPr>
      <w:r w:rsidRPr="008E41F8">
        <w:rPr>
          <w:rFonts w:ascii="Times New Roman" w:hAnsi="Times New Roman" w:cs="Times New Roman" w:hint="eastAsia"/>
          <w:b/>
          <w:bCs/>
          <w:sz w:val="24"/>
          <w:szCs w:val="24"/>
        </w:rPr>
        <w:t>10</w:t>
      </w:r>
      <w:r w:rsidR="002D797A" w:rsidRPr="008E41F8">
        <w:rPr>
          <w:rFonts w:ascii="Times New Roman" w:hAnsi="Times New Roman" w:cs="Times New Roman"/>
          <w:b/>
          <w:bCs/>
          <w:sz w:val="24"/>
          <w:szCs w:val="24"/>
        </w:rPr>
        <w:t xml:space="preserve">.1 </w:t>
      </w:r>
      <w:r w:rsidR="002D797A" w:rsidRPr="008E41F8">
        <w:rPr>
          <w:rFonts w:ascii="Times New Roman" w:hAnsi="Times New Roman" w:cs="Times New Roman"/>
          <w:b/>
          <w:bCs/>
          <w:sz w:val="24"/>
          <w:szCs w:val="24"/>
        </w:rPr>
        <w:t>涂层在验收后、运行前的维护</w:t>
      </w:r>
      <w:r w:rsidR="002D797A" w:rsidRPr="008E41F8">
        <w:rPr>
          <w:rFonts w:ascii="Times New Roman" w:hAnsi="Times New Roman" w:cs="Times New Roman"/>
          <w:b/>
          <w:bCs/>
          <w:sz w:val="24"/>
          <w:szCs w:val="24"/>
        </w:rPr>
        <w:t xml:space="preserve"> </w:t>
      </w:r>
    </w:p>
    <w:p w14:paraId="3790C2B7" w14:textId="5FD9B7AB" w:rsidR="00117788" w:rsidRPr="00512596" w:rsidRDefault="004346EF"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10</w:t>
      </w:r>
      <w:r w:rsidR="004D327F" w:rsidRPr="00512596">
        <w:rPr>
          <w:rFonts w:ascii="Times New Roman" w:hAnsi="Times New Roman" w:cs="Times New Roman"/>
          <w:color w:val="000000" w:themeColor="text1"/>
          <w:sz w:val="24"/>
          <w:szCs w:val="24"/>
        </w:rPr>
        <w:t>.</w:t>
      </w:r>
      <w:r w:rsidR="00FE6E5A">
        <w:rPr>
          <w:rFonts w:ascii="Times New Roman" w:hAnsi="Times New Roman" w:cs="Times New Roman" w:hint="eastAsia"/>
          <w:color w:val="000000" w:themeColor="text1"/>
          <w:sz w:val="24"/>
          <w:szCs w:val="24"/>
        </w:rPr>
        <w:t>1.</w:t>
      </w:r>
      <w:r>
        <w:rPr>
          <w:rFonts w:ascii="Times New Roman" w:hAnsi="Times New Roman" w:cs="Times New Roman" w:hint="eastAsia"/>
          <w:color w:val="000000" w:themeColor="text1"/>
          <w:sz w:val="24"/>
          <w:szCs w:val="24"/>
        </w:rPr>
        <w:t>1</w:t>
      </w:r>
      <w:r w:rsidR="00B46722" w:rsidRPr="00512596">
        <w:rPr>
          <w:rFonts w:ascii="Times New Roman" w:hAnsi="Times New Roman" w:cs="Times New Roman"/>
          <w:color w:val="000000" w:themeColor="text1"/>
          <w:sz w:val="24"/>
          <w:szCs w:val="24"/>
        </w:rPr>
        <w:t>验收后的</w:t>
      </w:r>
      <w:r w:rsidR="00117788" w:rsidRPr="00512596">
        <w:rPr>
          <w:rFonts w:ascii="Times New Roman" w:hAnsi="Times New Roman" w:cs="Times New Roman"/>
          <w:color w:val="000000" w:themeColor="text1"/>
          <w:sz w:val="24"/>
          <w:szCs w:val="24"/>
        </w:rPr>
        <w:t>设备</w:t>
      </w:r>
      <w:r w:rsidR="00186A9C" w:rsidRPr="00512596">
        <w:rPr>
          <w:rFonts w:ascii="Times New Roman" w:hAnsi="Times New Roman" w:cs="Times New Roman"/>
          <w:color w:val="000000" w:themeColor="text1"/>
          <w:sz w:val="24"/>
          <w:szCs w:val="24"/>
        </w:rPr>
        <w:t>和管道</w:t>
      </w:r>
      <w:r w:rsidR="00151C0C" w:rsidRPr="00512596">
        <w:rPr>
          <w:rFonts w:ascii="Times New Roman" w:hAnsi="Times New Roman" w:cs="Times New Roman"/>
          <w:color w:val="000000" w:themeColor="text1"/>
          <w:sz w:val="24"/>
          <w:szCs w:val="24"/>
        </w:rPr>
        <w:t>在</w:t>
      </w:r>
      <w:r w:rsidR="00117788" w:rsidRPr="00512596">
        <w:rPr>
          <w:rFonts w:ascii="Times New Roman" w:hAnsi="Times New Roman" w:cs="Times New Roman"/>
          <w:color w:val="000000" w:themeColor="text1"/>
          <w:sz w:val="24"/>
          <w:szCs w:val="24"/>
        </w:rPr>
        <w:t>安装过程中，应避免金属件、工具等</w:t>
      </w:r>
      <w:r w:rsidR="00186A9C" w:rsidRPr="00512596">
        <w:rPr>
          <w:rFonts w:ascii="Times New Roman" w:hAnsi="Times New Roman" w:cs="Times New Roman"/>
          <w:color w:val="000000" w:themeColor="text1"/>
          <w:sz w:val="24"/>
          <w:szCs w:val="24"/>
        </w:rPr>
        <w:t>磕碰或划伤</w:t>
      </w:r>
      <w:r w:rsidR="00117788" w:rsidRPr="00512596">
        <w:rPr>
          <w:rFonts w:ascii="Times New Roman" w:hAnsi="Times New Roman" w:cs="Times New Roman"/>
          <w:color w:val="000000" w:themeColor="text1"/>
          <w:sz w:val="24"/>
          <w:szCs w:val="24"/>
        </w:rPr>
        <w:t>涂层表面</w:t>
      </w:r>
      <w:r w:rsidR="00A00443" w:rsidRPr="00512596">
        <w:rPr>
          <w:rFonts w:ascii="Times New Roman" w:hAnsi="Times New Roman" w:cs="Times New Roman"/>
          <w:color w:val="000000" w:themeColor="text1"/>
          <w:sz w:val="24"/>
          <w:szCs w:val="24"/>
        </w:rPr>
        <w:t>。</w:t>
      </w:r>
    </w:p>
    <w:p w14:paraId="5F0A3C6A" w14:textId="51C71F64" w:rsidR="00EB3078" w:rsidRPr="00512596" w:rsidRDefault="004346EF"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10</w:t>
      </w:r>
      <w:r w:rsidR="006530AF" w:rsidRPr="00512596">
        <w:rPr>
          <w:rFonts w:ascii="Times New Roman" w:hAnsi="Times New Roman" w:cs="Times New Roman"/>
          <w:color w:val="000000" w:themeColor="text1"/>
          <w:sz w:val="24"/>
          <w:szCs w:val="24"/>
        </w:rPr>
        <w:t>.</w:t>
      </w:r>
      <w:r w:rsidR="00FE6E5A">
        <w:rPr>
          <w:rFonts w:ascii="Times New Roman" w:hAnsi="Times New Roman" w:cs="Times New Roman" w:hint="eastAsia"/>
          <w:color w:val="000000" w:themeColor="text1"/>
          <w:sz w:val="24"/>
          <w:szCs w:val="24"/>
        </w:rPr>
        <w:t>1.</w:t>
      </w:r>
      <w:r>
        <w:rPr>
          <w:rFonts w:ascii="Times New Roman" w:hAnsi="Times New Roman" w:cs="Times New Roman" w:hint="eastAsia"/>
          <w:color w:val="000000" w:themeColor="text1"/>
          <w:sz w:val="24"/>
          <w:szCs w:val="24"/>
        </w:rPr>
        <w:t>2</w:t>
      </w:r>
      <w:r w:rsidR="006530AF" w:rsidRPr="00512596">
        <w:rPr>
          <w:rFonts w:ascii="Times New Roman" w:hAnsi="Times New Roman" w:cs="Times New Roman"/>
          <w:color w:val="000000" w:themeColor="text1"/>
          <w:sz w:val="24"/>
          <w:szCs w:val="24"/>
        </w:rPr>
        <w:t xml:space="preserve"> </w:t>
      </w:r>
      <w:r w:rsidR="00B46722" w:rsidRPr="00512596">
        <w:rPr>
          <w:rFonts w:ascii="Times New Roman" w:hAnsi="Times New Roman" w:cs="Times New Roman"/>
          <w:color w:val="000000" w:themeColor="text1"/>
          <w:sz w:val="24"/>
          <w:szCs w:val="24"/>
        </w:rPr>
        <w:t>验收后的</w:t>
      </w:r>
      <w:r w:rsidR="006530AF" w:rsidRPr="00512596">
        <w:rPr>
          <w:rFonts w:ascii="Times New Roman" w:hAnsi="Times New Roman" w:cs="Times New Roman"/>
          <w:color w:val="000000" w:themeColor="text1"/>
          <w:sz w:val="24"/>
          <w:szCs w:val="24"/>
        </w:rPr>
        <w:t>设备和管道</w:t>
      </w:r>
      <w:r w:rsidR="008423C4" w:rsidRPr="00512596">
        <w:rPr>
          <w:rFonts w:ascii="Times New Roman" w:hAnsi="Times New Roman" w:cs="Times New Roman"/>
          <w:color w:val="000000" w:themeColor="text1"/>
          <w:sz w:val="24"/>
          <w:szCs w:val="24"/>
        </w:rPr>
        <w:t>不得进行焊接、切割作业等动火作业。</w:t>
      </w:r>
    </w:p>
    <w:p w14:paraId="2EEEAE39" w14:textId="0802FC0A" w:rsidR="008423C4" w:rsidRPr="008E41F8" w:rsidRDefault="00855118" w:rsidP="008E41F8">
      <w:pPr>
        <w:autoSpaceDE w:val="0"/>
        <w:autoSpaceDN w:val="0"/>
        <w:adjustRightInd w:val="0"/>
        <w:snapToGrid w:val="0"/>
        <w:spacing w:line="360" w:lineRule="auto"/>
        <w:jc w:val="left"/>
        <w:rPr>
          <w:rFonts w:ascii="Times New Roman" w:hAnsi="Times New Roman" w:cs="Times New Roman"/>
          <w:b/>
          <w:bCs/>
          <w:sz w:val="24"/>
          <w:szCs w:val="24"/>
        </w:rPr>
      </w:pPr>
      <w:r w:rsidRPr="008E41F8">
        <w:rPr>
          <w:rFonts w:ascii="Times New Roman" w:hAnsi="Times New Roman" w:cs="Times New Roman" w:hint="eastAsia"/>
          <w:b/>
          <w:bCs/>
          <w:sz w:val="24"/>
          <w:szCs w:val="24"/>
        </w:rPr>
        <w:t>10</w:t>
      </w:r>
      <w:r w:rsidR="006530AF" w:rsidRPr="008E41F8">
        <w:rPr>
          <w:rFonts w:ascii="Times New Roman" w:hAnsi="Times New Roman" w:cs="Times New Roman"/>
          <w:b/>
          <w:bCs/>
          <w:sz w:val="24"/>
          <w:szCs w:val="24"/>
        </w:rPr>
        <w:t xml:space="preserve">.2 </w:t>
      </w:r>
      <w:bookmarkStart w:id="23" w:name="_Hlk155605351"/>
      <w:r w:rsidR="008423C4" w:rsidRPr="008E41F8">
        <w:rPr>
          <w:rFonts w:ascii="Times New Roman" w:hAnsi="Times New Roman" w:cs="Times New Roman"/>
          <w:b/>
          <w:bCs/>
          <w:sz w:val="24"/>
          <w:szCs w:val="24"/>
        </w:rPr>
        <w:t>运行过程中的维护和保养</w:t>
      </w:r>
      <w:bookmarkEnd w:id="23"/>
    </w:p>
    <w:p w14:paraId="159E869E" w14:textId="261D67C7" w:rsidR="008423C4" w:rsidRPr="00512596" w:rsidRDefault="00A54ABE"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 xml:space="preserve">10.2.1 </w:t>
      </w:r>
      <w:r w:rsidR="008423C4" w:rsidRPr="00512596">
        <w:rPr>
          <w:rFonts w:ascii="Times New Roman" w:hAnsi="Times New Roman" w:cs="Times New Roman"/>
          <w:color w:val="000000" w:themeColor="text1"/>
          <w:sz w:val="24"/>
          <w:szCs w:val="24"/>
        </w:rPr>
        <w:t>根据</w:t>
      </w:r>
      <w:r w:rsidR="00E6186C" w:rsidRPr="00512596">
        <w:rPr>
          <w:rFonts w:ascii="Times New Roman" w:hAnsi="Times New Roman" w:cs="Times New Roman"/>
          <w:sz w:val="24"/>
        </w:rPr>
        <w:t>氟聚合物粉末静电喷涂层</w:t>
      </w:r>
      <w:r w:rsidR="008423C4" w:rsidRPr="00512596">
        <w:rPr>
          <w:rFonts w:ascii="Times New Roman" w:hAnsi="Times New Roman" w:cs="Times New Roman"/>
          <w:color w:val="000000" w:themeColor="text1"/>
          <w:sz w:val="24"/>
          <w:szCs w:val="24"/>
        </w:rPr>
        <w:t>运行情况制定检查计划和检查方案，检查方案应包括检查部位、检查项目、检查方法和检查过程以及人身和设备安全措施等；</w:t>
      </w:r>
    </w:p>
    <w:p w14:paraId="5CBF39E1" w14:textId="78AECF08" w:rsidR="008423C4" w:rsidRPr="00512596" w:rsidRDefault="00A54ABE"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10.2</w:t>
      </w:r>
      <w:r w:rsidR="008423C4" w:rsidRPr="00512596">
        <w:rPr>
          <w:rFonts w:ascii="Times New Roman" w:hAnsi="Times New Roman" w:cs="Times New Roman"/>
          <w:color w:val="000000" w:themeColor="text1"/>
          <w:sz w:val="24"/>
          <w:szCs w:val="24"/>
        </w:rPr>
        <w:t>.2</w:t>
      </w:r>
      <w:r w:rsidRPr="00512596">
        <w:rPr>
          <w:rFonts w:ascii="Times New Roman" w:hAnsi="Times New Roman" w:cs="Times New Roman"/>
          <w:color w:val="000000" w:themeColor="text1"/>
          <w:sz w:val="24"/>
          <w:szCs w:val="24"/>
        </w:rPr>
        <w:t xml:space="preserve"> </w:t>
      </w:r>
      <w:r w:rsidR="008423C4" w:rsidRPr="00512596">
        <w:rPr>
          <w:rFonts w:ascii="Times New Roman" w:hAnsi="Times New Roman" w:cs="Times New Roman"/>
          <w:color w:val="000000" w:themeColor="text1"/>
          <w:sz w:val="24"/>
          <w:szCs w:val="24"/>
        </w:rPr>
        <w:t>检查项目</w:t>
      </w:r>
      <w:r w:rsidRPr="00512596">
        <w:rPr>
          <w:rFonts w:ascii="Times New Roman" w:hAnsi="Times New Roman" w:cs="Times New Roman"/>
          <w:color w:val="000000" w:themeColor="text1"/>
          <w:sz w:val="24"/>
          <w:szCs w:val="24"/>
        </w:rPr>
        <w:t>应</w:t>
      </w:r>
      <w:r w:rsidR="008423C4" w:rsidRPr="00512596">
        <w:rPr>
          <w:rFonts w:ascii="Times New Roman" w:hAnsi="Times New Roman" w:cs="Times New Roman"/>
          <w:color w:val="000000" w:themeColor="text1"/>
          <w:sz w:val="24"/>
          <w:szCs w:val="24"/>
        </w:rPr>
        <w:t>包括外观、</w:t>
      </w:r>
      <w:r w:rsidRPr="00512596">
        <w:rPr>
          <w:rFonts w:ascii="Times New Roman" w:hAnsi="Times New Roman" w:cs="Times New Roman"/>
          <w:color w:val="000000" w:themeColor="text1"/>
          <w:sz w:val="24"/>
          <w:szCs w:val="24"/>
        </w:rPr>
        <w:t>涂层</w:t>
      </w:r>
      <w:r w:rsidR="008423C4" w:rsidRPr="00512596">
        <w:rPr>
          <w:rFonts w:ascii="Times New Roman" w:hAnsi="Times New Roman" w:cs="Times New Roman"/>
          <w:color w:val="000000" w:themeColor="text1"/>
          <w:sz w:val="24"/>
          <w:szCs w:val="24"/>
        </w:rPr>
        <w:t>厚</w:t>
      </w:r>
      <w:r w:rsidRPr="00512596">
        <w:rPr>
          <w:rFonts w:ascii="Times New Roman" w:hAnsi="Times New Roman" w:cs="Times New Roman"/>
          <w:color w:val="000000" w:themeColor="text1"/>
          <w:sz w:val="24"/>
          <w:szCs w:val="24"/>
        </w:rPr>
        <w:t>度</w:t>
      </w:r>
      <w:r w:rsidR="008423C4" w:rsidRPr="00512596">
        <w:rPr>
          <w:rFonts w:ascii="Times New Roman" w:hAnsi="Times New Roman" w:cs="Times New Roman"/>
          <w:color w:val="000000" w:themeColor="text1"/>
          <w:sz w:val="24"/>
          <w:szCs w:val="24"/>
        </w:rPr>
        <w:t>、涂层完整性等</w:t>
      </w:r>
      <w:r w:rsidRPr="00512596">
        <w:rPr>
          <w:rFonts w:ascii="Times New Roman" w:hAnsi="Times New Roman" w:cs="Times New Roman"/>
          <w:color w:val="000000" w:themeColor="text1"/>
          <w:sz w:val="24"/>
          <w:szCs w:val="24"/>
        </w:rPr>
        <w:t>，</w:t>
      </w:r>
      <w:r w:rsidR="006F4DB2" w:rsidRPr="00512596">
        <w:rPr>
          <w:rFonts w:ascii="Times New Roman" w:hAnsi="Times New Roman" w:cs="Times New Roman"/>
          <w:color w:val="000000" w:themeColor="text1"/>
          <w:sz w:val="24"/>
          <w:szCs w:val="24"/>
        </w:rPr>
        <w:t>检测方法</w:t>
      </w:r>
      <w:r w:rsidRPr="00512596">
        <w:rPr>
          <w:rFonts w:ascii="Times New Roman" w:hAnsi="Times New Roman" w:cs="Times New Roman"/>
          <w:color w:val="000000" w:themeColor="text1"/>
          <w:sz w:val="24"/>
          <w:szCs w:val="24"/>
        </w:rPr>
        <w:t>采用</w:t>
      </w:r>
      <w:r w:rsidR="008423C4" w:rsidRPr="00512596">
        <w:rPr>
          <w:rFonts w:ascii="Times New Roman" w:hAnsi="Times New Roman" w:cs="Times New Roman"/>
          <w:color w:val="000000" w:themeColor="text1"/>
          <w:sz w:val="24"/>
          <w:szCs w:val="24"/>
        </w:rPr>
        <w:t>目测、</w:t>
      </w:r>
      <w:r w:rsidR="008423C4" w:rsidRPr="00512596">
        <w:rPr>
          <w:rFonts w:ascii="Times New Roman" w:hAnsi="Times New Roman" w:cs="Times New Roman"/>
          <w:color w:val="000000" w:themeColor="text1"/>
          <w:sz w:val="24"/>
          <w:szCs w:val="24"/>
        </w:rPr>
        <w:lastRenderedPageBreak/>
        <w:t>无损测厚、针孔电火花检测等。</w:t>
      </w:r>
    </w:p>
    <w:p w14:paraId="2F1C4A7A" w14:textId="2D08352C" w:rsidR="008423C4" w:rsidRPr="00512596" w:rsidRDefault="00A54ABE"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 xml:space="preserve">10.2.3 </w:t>
      </w:r>
      <w:r w:rsidR="008423C4" w:rsidRPr="00512596">
        <w:rPr>
          <w:rFonts w:ascii="Times New Roman" w:hAnsi="Times New Roman" w:cs="Times New Roman"/>
          <w:color w:val="000000" w:themeColor="text1"/>
          <w:sz w:val="24"/>
          <w:szCs w:val="24"/>
        </w:rPr>
        <w:t>根据检查计划</w:t>
      </w:r>
      <w:r w:rsidRPr="00512596">
        <w:rPr>
          <w:rFonts w:ascii="Times New Roman" w:hAnsi="Times New Roman" w:cs="Times New Roman"/>
          <w:color w:val="000000" w:themeColor="text1"/>
          <w:sz w:val="24"/>
          <w:szCs w:val="24"/>
        </w:rPr>
        <w:t>按时</w:t>
      </w:r>
      <w:r w:rsidR="008423C4" w:rsidRPr="00512596">
        <w:rPr>
          <w:rFonts w:ascii="Times New Roman" w:hAnsi="Times New Roman" w:cs="Times New Roman"/>
          <w:color w:val="000000" w:themeColor="text1"/>
          <w:sz w:val="24"/>
          <w:szCs w:val="24"/>
        </w:rPr>
        <w:t>检查，做好检查记录；</w:t>
      </w:r>
    </w:p>
    <w:p w14:paraId="205A871D" w14:textId="5BD709FF" w:rsidR="008423C4" w:rsidRPr="008E41F8" w:rsidRDefault="00186A9C" w:rsidP="008E41F8">
      <w:pPr>
        <w:autoSpaceDE w:val="0"/>
        <w:autoSpaceDN w:val="0"/>
        <w:adjustRightInd w:val="0"/>
        <w:snapToGrid w:val="0"/>
        <w:spacing w:line="360" w:lineRule="auto"/>
        <w:jc w:val="left"/>
        <w:rPr>
          <w:rFonts w:ascii="Times New Roman" w:hAnsi="Times New Roman" w:cs="Times New Roman"/>
          <w:b/>
          <w:bCs/>
          <w:sz w:val="24"/>
          <w:szCs w:val="24"/>
        </w:rPr>
      </w:pPr>
      <w:r w:rsidRPr="008E41F8">
        <w:rPr>
          <w:rFonts w:ascii="Times New Roman" w:hAnsi="Times New Roman" w:cs="Times New Roman"/>
          <w:b/>
          <w:bCs/>
          <w:sz w:val="24"/>
          <w:szCs w:val="24"/>
        </w:rPr>
        <w:t>10</w:t>
      </w:r>
      <w:r w:rsidR="008423C4" w:rsidRPr="008E41F8">
        <w:rPr>
          <w:rFonts w:ascii="Times New Roman" w:hAnsi="Times New Roman" w:cs="Times New Roman"/>
          <w:b/>
          <w:bCs/>
          <w:sz w:val="24"/>
          <w:szCs w:val="24"/>
        </w:rPr>
        <w:t xml:space="preserve">.3 </w:t>
      </w:r>
      <w:bookmarkStart w:id="24" w:name="_Hlk155605339"/>
      <w:r w:rsidR="008423C4" w:rsidRPr="008E41F8">
        <w:rPr>
          <w:rFonts w:ascii="Times New Roman" w:hAnsi="Times New Roman" w:cs="Times New Roman"/>
          <w:b/>
          <w:bCs/>
          <w:sz w:val="24"/>
          <w:szCs w:val="24"/>
        </w:rPr>
        <w:t>运行终止的条件</w:t>
      </w:r>
      <w:bookmarkEnd w:id="24"/>
    </w:p>
    <w:p w14:paraId="45530B89" w14:textId="1FD17BAE" w:rsidR="00DB3F04" w:rsidRPr="00512596" w:rsidRDefault="00F02AE7" w:rsidP="00855118">
      <w:pPr>
        <w:autoSpaceDE w:val="0"/>
        <w:autoSpaceDN w:val="0"/>
        <w:adjustRightInd w:val="0"/>
        <w:snapToGrid w:val="0"/>
        <w:spacing w:line="360" w:lineRule="auto"/>
        <w:ind w:firstLineChars="200" w:firstLine="480"/>
        <w:jc w:val="left"/>
        <w:rPr>
          <w:rFonts w:ascii="Times New Roman" w:hAnsi="Times New Roman" w:cs="Times New Roman"/>
          <w:color w:val="000000" w:themeColor="text1"/>
          <w:sz w:val="24"/>
          <w:szCs w:val="24"/>
        </w:rPr>
      </w:pPr>
      <w:r w:rsidRPr="00F02AE7">
        <w:rPr>
          <w:rFonts w:ascii="Times New Roman" w:hAnsi="Times New Roman" w:cs="Times New Roman" w:hint="eastAsia"/>
          <w:color w:val="000000" w:themeColor="text1"/>
          <w:sz w:val="24"/>
          <w:szCs w:val="24"/>
        </w:rPr>
        <w:t>检查中发现涂层针孔、起泡、剥落、粉化、开裂、溶胀等涂层缺陷，以及涂层析出物超标时，涂层不应继续使用。</w:t>
      </w:r>
    </w:p>
    <w:p w14:paraId="1CEB3F8E" w14:textId="65CF01D3" w:rsidR="00117788" w:rsidRPr="00512596" w:rsidRDefault="00A8492A" w:rsidP="002F4BEA">
      <w:pPr>
        <w:pStyle w:val="a4"/>
        <w:adjustRightInd w:val="0"/>
        <w:snapToGrid w:val="0"/>
        <w:spacing w:line="360" w:lineRule="auto"/>
        <w:jc w:val="left"/>
        <w:rPr>
          <w:rFonts w:ascii="Times New Roman" w:eastAsiaTheme="majorEastAsia" w:hAnsi="Times New Roman" w:cs="Times New Roman"/>
          <w:sz w:val="28"/>
          <w:szCs w:val="28"/>
        </w:rPr>
      </w:pPr>
      <w:bookmarkStart w:id="25" w:name="_Toc169183452"/>
      <w:r w:rsidRPr="00512596">
        <w:rPr>
          <w:rFonts w:ascii="Times New Roman" w:eastAsiaTheme="majorEastAsia" w:hAnsi="Times New Roman" w:cs="Times New Roman"/>
          <w:sz w:val="28"/>
          <w:szCs w:val="28"/>
        </w:rPr>
        <w:t xml:space="preserve">11 </w:t>
      </w:r>
      <w:r w:rsidR="00117788" w:rsidRPr="00512596">
        <w:rPr>
          <w:rFonts w:ascii="Times New Roman" w:eastAsiaTheme="majorEastAsia" w:hAnsi="Times New Roman" w:cs="Times New Roman"/>
          <w:sz w:val="28"/>
          <w:szCs w:val="28"/>
        </w:rPr>
        <w:t>安全</w:t>
      </w:r>
      <w:r w:rsidR="00415148" w:rsidRPr="00512596">
        <w:rPr>
          <w:rFonts w:ascii="Times New Roman" w:eastAsiaTheme="majorEastAsia" w:hAnsi="Times New Roman" w:cs="Times New Roman"/>
          <w:sz w:val="28"/>
          <w:szCs w:val="28"/>
        </w:rPr>
        <w:t>和环境保护</w:t>
      </w:r>
      <w:bookmarkEnd w:id="25"/>
    </w:p>
    <w:p w14:paraId="5EFBDF56" w14:textId="6EA8630A" w:rsidR="00117788" w:rsidRPr="00512596" w:rsidRDefault="00D105FD"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11</w:t>
      </w:r>
      <w:r w:rsidR="00DB3F04" w:rsidRPr="00512596">
        <w:rPr>
          <w:rFonts w:ascii="Times New Roman" w:hAnsi="Times New Roman" w:cs="Times New Roman"/>
          <w:color w:val="000000" w:themeColor="text1"/>
          <w:sz w:val="24"/>
          <w:szCs w:val="24"/>
        </w:rPr>
        <w:t>.</w:t>
      </w:r>
      <w:r w:rsidR="00117788" w:rsidRPr="00512596">
        <w:rPr>
          <w:rFonts w:ascii="Times New Roman" w:hAnsi="Times New Roman" w:cs="Times New Roman"/>
          <w:color w:val="000000" w:themeColor="text1"/>
          <w:sz w:val="24"/>
          <w:szCs w:val="24"/>
        </w:rPr>
        <w:t>1</w:t>
      </w:r>
      <w:r w:rsidRPr="00512596">
        <w:rPr>
          <w:rFonts w:ascii="Times New Roman" w:hAnsi="Times New Roman" w:cs="Times New Roman"/>
          <w:color w:val="000000" w:themeColor="text1"/>
          <w:sz w:val="24"/>
          <w:szCs w:val="24"/>
        </w:rPr>
        <w:t xml:space="preserve"> </w:t>
      </w:r>
      <w:r w:rsidR="00E6186C" w:rsidRPr="00512596">
        <w:rPr>
          <w:rFonts w:ascii="Times New Roman" w:hAnsi="Times New Roman" w:cs="Times New Roman"/>
          <w:sz w:val="24"/>
          <w:szCs w:val="24"/>
        </w:rPr>
        <w:t>粉末氟涂料静电喷涂</w:t>
      </w:r>
      <w:r w:rsidR="008116D0" w:rsidRPr="00512596">
        <w:rPr>
          <w:rFonts w:ascii="Times New Roman" w:hAnsi="Times New Roman" w:cs="Times New Roman"/>
          <w:color w:val="000000" w:themeColor="text1"/>
          <w:sz w:val="24"/>
          <w:szCs w:val="24"/>
        </w:rPr>
        <w:t>作业</w:t>
      </w:r>
      <w:r w:rsidR="00117788" w:rsidRPr="00512596">
        <w:rPr>
          <w:rFonts w:ascii="Times New Roman" w:hAnsi="Times New Roman" w:cs="Times New Roman"/>
          <w:color w:val="000000" w:themeColor="text1"/>
          <w:sz w:val="24"/>
          <w:szCs w:val="24"/>
        </w:rPr>
        <w:t>应符合</w:t>
      </w:r>
      <w:r w:rsidRPr="00512596">
        <w:rPr>
          <w:rFonts w:ascii="Times New Roman" w:hAnsi="Times New Roman" w:cs="Times New Roman"/>
          <w:color w:val="000000" w:themeColor="text1"/>
          <w:sz w:val="24"/>
          <w:szCs w:val="24"/>
        </w:rPr>
        <w:t xml:space="preserve">GB 15607 </w:t>
      </w:r>
      <w:r w:rsidR="00117788" w:rsidRPr="00512596">
        <w:rPr>
          <w:rFonts w:ascii="Times New Roman" w:hAnsi="Times New Roman" w:cs="Times New Roman"/>
          <w:color w:val="000000" w:themeColor="text1"/>
          <w:sz w:val="24"/>
          <w:szCs w:val="24"/>
        </w:rPr>
        <w:t>的有关规定。</w:t>
      </w:r>
    </w:p>
    <w:p w14:paraId="7FB3C28D" w14:textId="223F5377" w:rsidR="00117788" w:rsidRPr="00512596" w:rsidRDefault="00D105FD" w:rsidP="00F477C4">
      <w:pPr>
        <w:autoSpaceDE w:val="0"/>
        <w:autoSpaceDN w:val="0"/>
        <w:adjustRightInd w:val="0"/>
        <w:snapToGrid w:val="0"/>
        <w:spacing w:line="360" w:lineRule="auto"/>
        <w:jc w:val="left"/>
        <w:rPr>
          <w:rFonts w:ascii="Times New Roman" w:hAnsi="Times New Roman" w:cs="Times New Roman"/>
          <w:color w:val="000000" w:themeColor="text1"/>
          <w:sz w:val="24"/>
          <w:szCs w:val="24"/>
        </w:rPr>
      </w:pPr>
      <w:r w:rsidRPr="00512596">
        <w:rPr>
          <w:rFonts w:ascii="Times New Roman" w:hAnsi="Times New Roman" w:cs="Times New Roman"/>
          <w:color w:val="000000" w:themeColor="text1"/>
          <w:sz w:val="24"/>
          <w:szCs w:val="24"/>
        </w:rPr>
        <w:t>11</w:t>
      </w:r>
      <w:r w:rsidR="00DB3F04" w:rsidRPr="00512596">
        <w:rPr>
          <w:rFonts w:ascii="Times New Roman" w:hAnsi="Times New Roman" w:cs="Times New Roman"/>
          <w:color w:val="000000" w:themeColor="text1"/>
          <w:sz w:val="24"/>
          <w:szCs w:val="24"/>
        </w:rPr>
        <w:t>.</w:t>
      </w:r>
      <w:r w:rsidRPr="00512596">
        <w:rPr>
          <w:rFonts w:ascii="Times New Roman" w:hAnsi="Times New Roman" w:cs="Times New Roman"/>
          <w:color w:val="000000" w:themeColor="text1"/>
          <w:sz w:val="24"/>
          <w:szCs w:val="24"/>
        </w:rPr>
        <w:t>2</w:t>
      </w:r>
      <w:r w:rsidR="00117788" w:rsidRPr="00512596">
        <w:rPr>
          <w:rFonts w:ascii="Times New Roman" w:hAnsi="Times New Roman" w:cs="Times New Roman"/>
          <w:color w:val="000000" w:themeColor="text1"/>
          <w:sz w:val="24"/>
          <w:szCs w:val="24"/>
        </w:rPr>
        <w:t xml:space="preserve"> </w:t>
      </w:r>
      <w:r w:rsidR="008116D0" w:rsidRPr="00512596">
        <w:rPr>
          <w:rFonts w:ascii="Times New Roman" w:hAnsi="Times New Roman" w:cs="Times New Roman"/>
          <w:color w:val="000000" w:themeColor="text1"/>
          <w:sz w:val="24"/>
          <w:szCs w:val="24"/>
        </w:rPr>
        <w:t>密闭</w:t>
      </w:r>
      <w:r w:rsidR="00117788" w:rsidRPr="00512596">
        <w:rPr>
          <w:rFonts w:ascii="Times New Roman" w:hAnsi="Times New Roman" w:cs="Times New Roman"/>
          <w:color w:val="000000" w:themeColor="text1"/>
          <w:sz w:val="24"/>
          <w:szCs w:val="24"/>
        </w:rPr>
        <w:t>空间内作业应符合</w:t>
      </w:r>
      <w:r w:rsidR="008116D0" w:rsidRPr="00512596">
        <w:rPr>
          <w:rFonts w:ascii="Times New Roman" w:hAnsi="Times New Roman" w:cs="Times New Roman"/>
          <w:color w:val="000000" w:themeColor="text1"/>
          <w:sz w:val="24"/>
          <w:szCs w:val="24"/>
        </w:rPr>
        <w:t>GBZ/T 205</w:t>
      </w:r>
      <w:r w:rsidR="008116D0" w:rsidRPr="00512596">
        <w:rPr>
          <w:rFonts w:ascii="Times New Roman" w:hAnsi="Times New Roman" w:cs="Times New Roman"/>
          <w:color w:val="000000" w:themeColor="text1"/>
          <w:sz w:val="24"/>
          <w:szCs w:val="24"/>
        </w:rPr>
        <w:t>的有关规定</w:t>
      </w:r>
    </w:p>
    <w:p w14:paraId="5EDAC05C" w14:textId="11A77F50" w:rsidR="00117788" w:rsidRPr="00512596" w:rsidRDefault="00117788" w:rsidP="00F477C4">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1</w:t>
      </w:r>
      <w:r w:rsidR="009E747F" w:rsidRPr="00512596">
        <w:rPr>
          <w:rFonts w:ascii="Times New Roman" w:hAnsi="Times New Roman" w:cs="Times New Roman"/>
          <w:sz w:val="24"/>
          <w:szCs w:val="24"/>
        </w:rPr>
        <w:t>1</w:t>
      </w:r>
      <w:r w:rsidR="00DB3F04" w:rsidRPr="00512596">
        <w:rPr>
          <w:rFonts w:ascii="Times New Roman" w:hAnsi="Times New Roman" w:cs="Times New Roman"/>
          <w:sz w:val="24"/>
          <w:szCs w:val="24"/>
        </w:rPr>
        <w:t>.</w:t>
      </w:r>
      <w:r w:rsidR="009E747F" w:rsidRPr="00512596">
        <w:rPr>
          <w:rFonts w:ascii="Times New Roman" w:hAnsi="Times New Roman" w:cs="Times New Roman"/>
          <w:sz w:val="24"/>
          <w:szCs w:val="24"/>
        </w:rPr>
        <w:t xml:space="preserve">3 </w:t>
      </w:r>
      <w:r w:rsidR="006B6310" w:rsidRPr="00512596">
        <w:rPr>
          <w:rFonts w:ascii="Times New Roman" w:hAnsi="Times New Roman" w:cs="Times New Roman"/>
          <w:sz w:val="24"/>
          <w:szCs w:val="24"/>
        </w:rPr>
        <w:t>人员</w:t>
      </w:r>
      <w:r w:rsidRPr="00512596">
        <w:rPr>
          <w:rFonts w:ascii="Times New Roman" w:hAnsi="Times New Roman" w:cs="Times New Roman"/>
          <w:sz w:val="24"/>
          <w:szCs w:val="24"/>
        </w:rPr>
        <w:t>作业场所</w:t>
      </w:r>
      <w:r w:rsidR="00F63E7C" w:rsidRPr="00512596">
        <w:rPr>
          <w:rFonts w:ascii="Times New Roman" w:hAnsi="Times New Roman" w:cs="Times New Roman"/>
          <w:sz w:val="24"/>
          <w:szCs w:val="24"/>
        </w:rPr>
        <w:t>有</w:t>
      </w:r>
      <w:r w:rsidR="00A439E8" w:rsidRPr="00512596">
        <w:rPr>
          <w:rFonts w:ascii="Times New Roman" w:hAnsi="Times New Roman" w:cs="Times New Roman"/>
          <w:sz w:val="24"/>
          <w:szCs w:val="24"/>
        </w:rPr>
        <w:t>害</w:t>
      </w:r>
      <w:r w:rsidR="00F63E7C" w:rsidRPr="00512596">
        <w:rPr>
          <w:rFonts w:ascii="Times New Roman" w:hAnsi="Times New Roman" w:cs="Times New Roman"/>
          <w:sz w:val="24"/>
          <w:szCs w:val="24"/>
        </w:rPr>
        <w:t>物质</w:t>
      </w:r>
      <w:r w:rsidRPr="00512596">
        <w:rPr>
          <w:rFonts w:ascii="Times New Roman" w:hAnsi="Times New Roman" w:cs="Times New Roman"/>
          <w:sz w:val="24"/>
          <w:szCs w:val="24"/>
        </w:rPr>
        <w:t>和粉尘的浓度应符合</w:t>
      </w:r>
      <w:r w:rsidRPr="00512596">
        <w:rPr>
          <w:rFonts w:ascii="Times New Roman" w:hAnsi="Times New Roman" w:cs="Times New Roman"/>
          <w:sz w:val="24"/>
          <w:szCs w:val="24"/>
        </w:rPr>
        <w:t>GBZ 2.1</w:t>
      </w:r>
      <w:r w:rsidRPr="00512596">
        <w:rPr>
          <w:rFonts w:ascii="Times New Roman" w:hAnsi="Times New Roman" w:cs="Times New Roman"/>
          <w:sz w:val="24"/>
          <w:szCs w:val="24"/>
        </w:rPr>
        <w:t>的规定。</w:t>
      </w:r>
      <w:r w:rsidR="006B6310" w:rsidRPr="00512596">
        <w:rPr>
          <w:rFonts w:ascii="Times New Roman" w:hAnsi="Times New Roman" w:cs="Times New Roman"/>
          <w:sz w:val="24"/>
          <w:szCs w:val="24"/>
        </w:rPr>
        <w:t>操作位置的噪声职业接触限值应符合</w:t>
      </w:r>
      <w:r w:rsidR="006B6310" w:rsidRPr="00512596">
        <w:rPr>
          <w:rFonts w:ascii="Times New Roman" w:hAnsi="Times New Roman" w:cs="Times New Roman"/>
          <w:sz w:val="24"/>
          <w:szCs w:val="24"/>
        </w:rPr>
        <w:t>GBZ2</w:t>
      </w:r>
      <w:r w:rsidR="00F5749F" w:rsidRPr="00512596">
        <w:rPr>
          <w:rFonts w:ascii="Times New Roman" w:hAnsi="Times New Roman" w:cs="Times New Roman"/>
          <w:sz w:val="24"/>
          <w:szCs w:val="24"/>
        </w:rPr>
        <w:t>.2</w:t>
      </w:r>
      <w:r w:rsidR="006B6310" w:rsidRPr="00512596">
        <w:rPr>
          <w:rFonts w:ascii="Times New Roman" w:hAnsi="Times New Roman" w:cs="Times New Roman"/>
          <w:sz w:val="24"/>
          <w:szCs w:val="24"/>
        </w:rPr>
        <w:t>的规定。</w:t>
      </w:r>
    </w:p>
    <w:p w14:paraId="3F07DCB2" w14:textId="646ADC33" w:rsidR="00117788" w:rsidRPr="00512596" w:rsidRDefault="009E747F" w:rsidP="00F477C4">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11</w:t>
      </w:r>
      <w:r w:rsidR="00DB3F04" w:rsidRPr="00512596">
        <w:rPr>
          <w:rFonts w:ascii="Times New Roman" w:hAnsi="Times New Roman" w:cs="Times New Roman"/>
          <w:sz w:val="24"/>
          <w:szCs w:val="24"/>
        </w:rPr>
        <w:t>.</w:t>
      </w:r>
      <w:r w:rsidR="00117788" w:rsidRPr="00512596">
        <w:rPr>
          <w:rFonts w:ascii="Times New Roman" w:hAnsi="Times New Roman" w:cs="Times New Roman"/>
          <w:sz w:val="24"/>
          <w:szCs w:val="24"/>
        </w:rPr>
        <w:t>4</w:t>
      </w:r>
      <w:r w:rsidR="00025990" w:rsidRPr="00512596">
        <w:rPr>
          <w:rFonts w:ascii="Times New Roman" w:hAnsi="Times New Roman" w:cs="Times New Roman"/>
          <w:sz w:val="24"/>
          <w:szCs w:val="24"/>
        </w:rPr>
        <w:t xml:space="preserve"> </w:t>
      </w:r>
      <w:r w:rsidR="00A301CE" w:rsidRPr="00512596">
        <w:rPr>
          <w:rFonts w:ascii="Times New Roman" w:hAnsi="Times New Roman" w:cs="Times New Roman"/>
          <w:sz w:val="24"/>
          <w:szCs w:val="24"/>
        </w:rPr>
        <w:t>作业场所应设置专门的环保设备收集</w:t>
      </w:r>
      <w:r w:rsidR="00025990" w:rsidRPr="00512596">
        <w:rPr>
          <w:rFonts w:ascii="Times New Roman" w:hAnsi="Times New Roman" w:cs="Times New Roman"/>
          <w:sz w:val="24"/>
          <w:szCs w:val="24"/>
        </w:rPr>
        <w:t>废水</w:t>
      </w:r>
      <w:r w:rsidR="00A301CE" w:rsidRPr="00512596">
        <w:rPr>
          <w:rFonts w:ascii="Times New Roman" w:hAnsi="Times New Roman" w:cs="Times New Roman"/>
          <w:sz w:val="24"/>
          <w:szCs w:val="24"/>
        </w:rPr>
        <w:t>、</w:t>
      </w:r>
      <w:r w:rsidR="00025990" w:rsidRPr="00512596">
        <w:rPr>
          <w:rFonts w:ascii="Times New Roman" w:hAnsi="Times New Roman" w:cs="Times New Roman"/>
          <w:sz w:val="24"/>
          <w:szCs w:val="24"/>
        </w:rPr>
        <w:t>废</w:t>
      </w:r>
      <w:r w:rsidR="00A301CE" w:rsidRPr="00512596">
        <w:rPr>
          <w:rFonts w:ascii="Times New Roman" w:hAnsi="Times New Roman" w:cs="Times New Roman"/>
          <w:sz w:val="24"/>
          <w:szCs w:val="24"/>
        </w:rPr>
        <w:t>气和</w:t>
      </w:r>
      <w:r w:rsidR="00025990" w:rsidRPr="00512596">
        <w:rPr>
          <w:rFonts w:ascii="Times New Roman" w:hAnsi="Times New Roman" w:cs="Times New Roman"/>
          <w:sz w:val="24"/>
          <w:szCs w:val="24"/>
        </w:rPr>
        <w:t>固体废弃物</w:t>
      </w:r>
      <w:r w:rsidR="00A301CE" w:rsidRPr="00512596">
        <w:rPr>
          <w:rFonts w:ascii="Times New Roman" w:hAnsi="Times New Roman" w:cs="Times New Roman"/>
          <w:sz w:val="24"/>
          <w:szCs w:val="24"/>
        </w:rPr>
        <w:t>。废水、废气</w:t>
      </w:r>
      <w:r w:rsidR="00BB2B13" w:rsidRPr="00512596">
        <w:rPr>
          <w:rFonts w:ascii="Times New Roman" w:hAnsi="Times New Roman" w:cs="Times New Roman"/>
          <w:sz w:val="24"/>
          <w:szCs w:val="24"/>
        </w:rPr>
        <w:t>经环保设备</w:t>
      </w:r>
      <w:r w:rsidR="00A301CE" w:rsidRPr="00512596">
        <w:rPr>
          <w:rFonts w:ascii="Times New Roman" w:hAnsi="Times New Roman" w:cs="Times New Roman"/>
          <w:sz w:val="24"/>
          <w:szCs w:val="24"/>
        </w:rPr>
        <w:t>处理达到国家有关法律法规的</w:t>
      </w:r>
      <w:r w:rsidR="00B45C41" w:rsidRPr="00512596">
        <w:rPr>
          <w:rFonts w:ascii="Times New Roman" w:hAnsi="Times New Roman" w:cs="Times New Roman"/>
          <w:sz w:val="24"/>
          <w:szCs w:val="24"/>
        </w:rPr>
        <w:t>环保要求</w:t>
      </w:r>
      <w:r w:rsidR="00A301CE" w:rsidRPr="00512596">
        <w:rPr>
          <w:rFonts w:ascii="Times New Roman" w:hAnsi="Times New Roman" w:cs="Times New Roman"/>
          <w:sz w:val="24"/>
          <w:szCs w:val="24"/>
        </w:rPr>
        <w:t>后</w:t>
      </w:r>
      <w:r w:rsidR="00BB2B13" w:rsidRPr="00512596">
        <w:rPr>
          <w:rFonts w:ascii="Times New Roman" w:hAnsi="Times New Roman" w:cs="Times New Roman"/>
          <w:sz w:val="24"/>
          <w:szCs w:val="24"/>
        </w:rPr>
        <w:t>有组织</w:t>
      </w:r>
      <w:r w:rsidR="00A301CE" w:rsidRPr="00512596">
        <w:rPr>
          <w:rFonts w:ascii="Times New Roman" w:hAnsi="Times New Roman" w:cs="Times New Roman"/>
          <w:sz w:val="24"/>
          <w:szCs w:val="24"/>
        </w:rPr>
        <w:t>排放；固体废弃物</w:t>
      </w:r>
      <w:r w:rsidR="00BB2B13" w:rsidRPr="00512596">
        <w:rPr>
          <w:rFonts w:ascii="Times New Roman" w:hAnsi="Times New Roman" w:cs="Times New Roman"/>
          <w:sz w:val="24"/>
        </w:rPr>
        <w:t>应按国家有关法律法规进行处置</w:t>
      </w:r>
      <w:r w:rsidR="00BB2B13" w:rsidRPr="00512596">
        <w:rPr>
          <w:rFonts w:ascii="Times New Roman" w:hAnsi="Times New Roman" w:cs="Times New Roman"/>
          <w:sz w:val="24"/>
          <w:szCs w:val="24"/>
        </w:rPr>
        <w:t>。</w:t>
      </w:r>
    </w:p>
    <w:p w14:paraId="3124A331" w14:textId="5D9BDDEC" w:rsidR="0053536A" w:rsidRDefault="00DB3F04" w:rsidP="00F477C4">
      <w:pPr>
        <w:autoSpaceDE w:val="0"/>
        <w:autoSpaceDN w:val="0"/>
        <w:adjustRightInd w:val="0"/>
        <w:snapToGrid w:val="0"/>
        <w:spacing w:line="360" w:lineRule="auto"/>
        <w:jc w:val="left"/>
        <w:rPr>
          <w:rFonts w:ascii="Times New Roman" w:hAnsi="Times New Roman" w:cs="Times New Roman"/>
          <w:sz w:val="24"/>
          <w:szCs w:val="24"/>
        </w:rPr>
      </w:pPr>
      <w:r w:rsidRPr="00512596">
        <w:rPr>
          <w:rFonts w:ascii="Times New Roman" w:hAnsi="Times New Roman" w:cs="Times New Roman"/>
          <w:sz w:val="24"/>
          <w:szCs w:val="24"/>
        </w:rPr>
        <w:t>11.</w:t>
      </w:r>
      <w:r w:rsidR="0053536A" w:rsidRPr="00512596">
        <w:rPr>
          <w:rFonts w:ascii="Times New Roman" w:hAnsi="Times New Roman" w:cs="Times New Roman"/>
          <w:sz w:val="24"/>
          <w:szCs w:val="24"/>
        </w:rPr>
        <w:t>5</w:t>
      </w:r>
      <w:r w:rsidR="00ED3A39" w:rsidRPr="00512596">
        <w:rPr>
          <w:rFonts w:ascii="Times New Roman" w:hAnsi="Times New Roman" w:cs="Times New Roman"/>
          <w:sz w:val="24"/>
          <w:szCs w:val="24"/>
        </w:rPr>
        <w:t xml:space="preserve"> </w:t>
      </w:r>
      <w:r w:rsidR="00ED3A39" w:rsidRPr="00512596">
        <w:rPr>
          <w:rFonts w:ascii="Times New Roman" w:hAnsi="Times New Roman" w:cs="Times New Roman"/>
          <w:sz w:val="24"/>
          <w:szCs w:val="24"/>
        </w:rPr>
        <w:t>作业</w:t>
      </w:r>
      <w:r w:rsidR="006B6310" w:rsidRPr="00512596">
        <w:rPr>
          <w:rFonts w:ascii="Times New Roman" w:hAnsi="Times New Roman" w:cs="Times New Roman"/>
          <w:sz w:val="24"/>
          <w:szCs w:val="24"/>
        </w:rPr>
        <w:t>人员应按</w:t>
      </w:r>
      <w:r w:rsidR="0053536A" w:rsidRPr="00512596">
        <w:rPr>
          <w:rFonts w:ascii="Times New Roman" w:hAnsi="Times New Roman" w:cs="Times New Roman"/>
          <w:sz w:val="24"/>
          <w:szCs w:val="24"/>
        </w:rPr>
        <w:t>国家有关</w:t>
      </w:r>
      <w:r w:rsidR="006B6310" w:rsidRPr="00512596">
        <w:rPr>
          <w:rFonts w:ascii="Times New Roman" w:hAnsi="Times New Roman" w:cs="Times New Roman"/>
          <w:sz w:val="24"/>
          <w:szCs w:val="24"/>
        </w:rPr>
        <w:t>规定穿戴呼吸保护器具以及防静电工作服、鞋、帽</w:t>
      </w:r>
      <w:r w:rsidR="0053536A" w:rsidRPr="00512596">
        <w:rPr>
          <w:rFonts w:ascii="Times New Roman" w:hAnsi="Times New Roman" w:cs="Times New Roman"/>
          <w:sz w:val="24"/>
          <w:szCs w:val="24"/>
        </w:rPr>
        <w:t>。作业中使用的劳动防护用品应符合</w:t>
      </w:r>
      <w:r w:rsidR="0053536A" w:rsidRPr="00512596">
        <w:rPr>
          <w:rFonts w:ascii="Times New Roman" w:hAnsi="Times New Roman" w:cs="Times New Roman"/>
          <w:sz w:val="24"/>
          <w:szCs w:val="24"/>
        </w:rPr>
        <w:t>GB7691</w:t>
      </w:r>
      <w:r w:rsidR="0053536A" w:rsidRPr="00512596">
        <w:rPr>
          <w:rFonts w:ascii="Times New Roman" w:hAnsi="Times New Roman" w:cs="Times New Roman"/>
          <w:sz w:val="24"/>
          <w:szCs w:val="24"/>
        </w:rPr>
        <w:t>、</w:t>
      </w:r>
      <w:r w:rsidR="0007081F" w:rsidRPr="00512596">
        <w:rPr>
          <w:rFonts w:ascii="Times New Roman" w:hAnsi="Times New Roman" w:cs="Times New Roman"/>
          <w:sz w:val="24"/>
          <w:szCs w:val="24"/>
        </w:rPr>
        <w:t>GB/T39800.1</w:t>
      </w:r>
      <w:r w:rsidR="009F48F8">
        <w:rPr>
          <w:rFonts w:ascii="Times New Roman" w:hAnsi="Times New Roman" w:cs="Times New Roman" w:hint="eastAsia"/>
          <w:sz w:val="24"/>
          <w:szCs w:val="24"/>
        </w:rPr>
        <w:t>以及</w:t>
      </w:r>
      <w:r w:rsidR="0053536A" w:rsidRPr="00512596">
        <w:rPr>
          <w:rFonts w:ascii="Times New Roman" w:hAnsi="Times New Roman" w:cs="Times New Roman"/>
          <w:sz w:val="24"/>
          <w:szCs w:val="24"/>
        </w:rPr>
        <w:t>GB/T18664</w:t>
      </w:r>
      <w:r w:rsidR="0053536A" w:rsidRPr="00512596">
        <w:rPr>
          <w:rFonts w:ascii="Times New Roman" w:hAnsi="Times New Roman" w:cs="Times New Roman"/>
          <w:sz w:val="24"/>
          <w:szCs w:val="24"/>
        </w:rPr>
        <w:t>的有关规定。</w:t>
      </w:r>
    </w:p>
    <w:p w14:paraId="3E036D71" w14:textId="77777777" w:rsidR="00131DA0" w:rsidRDefault="00131DA0" w:rsidP="00F477C4">
      <w:pPr>
        <w:autoSpaceDE w:val="0"/>
        <w:autoSpaceDN w:val="0"/>
        <w:adjustRightInd w:val="0"/>
        <w:snapToGrid w:val="0"/>
        <w:spacing w:line="360" w:lineRule="auto"/>
        <w:jc w:val="left"/>
        <w:rPr>
          <w:rFonts w:ascii="Times New Roman" w:hAnsi="Times New Roman" w:cs="Times New Roman"/>
          <w:sz w:val="24"/>
          <w:szCs w:val="24"/>
        </w:rPr>
      </w:pPr>
    </w:p>
    <w:p w14:paraId="6D7B06BF" w14:textId="77777777" w:rsidR="00131DA0" w:rsidRDefault="00131DA0" w:rsidP="00F477C4">
      <w:pPr>
        <w:autoSpaceDE w:val="0"/>
        <w:autoSpaceDN w:val="0"/>
        <w:adjustRightInd w:val="0"/>
        <w:snapToGrid w:val="0"/>
        <w:spacing w:line="360" w:lineRule="auto"/>
        <w:jc w:val="left"/>
        <w:rPr>
          <w:rFonts w:ascii="Times New Roman" w:hAnsi="Times New Roman" w:cs="Times New Roman"/>
          <w:sz w:val="24"/>
          <w:szCs w:val="24"/>
        </w:rPr>
      </w:pPr>
    </w:p>
    <w:p w14:paraId="5C902273" w14:textId="77777777" w:rsidR="00131DA0" w:rsidRDefault="00131DA0" w:rsidP="00F477C4">
      <w:pPr>
        <w:autoSpaceDE w:val="0"/>
        <w:autoSpaceDN w:val="0"/>
        <w:adjustRightInd w:val="0"/>
        <w:snapToGrid w:val="0"/>
        <w:spacing w:line="360" w:lineRule="auto"/>
        <w:jc w:val="left"/>
        <w:rPr>
          <w:rFonts w:ascii="Times New Roman" w:hAnsi="Times New Roman" w:cs="Times New Roman"/>
          <w:sz w:val="24"/>
          <w:szCs w:val="24"/>
        </w:rPr>
      </w:pPr>
    </w:p>
    <w:sectPr w:rsidR="00131DA0" w:rsidSect="002B31D3">
      <w:pgSz w:w="11906" w:h="16838"/>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33F247" w14:textId="77777777" w:rsidR="00D670AC" w:rsidRDefault="00D670AC" w:rsidP="00E56D70">
      <w:r>
        <w:separator/>
      </w:r>
    </w:p>
  </w:endnote>
  <w:endnote w:type="continuationSeparator" w:id="0">
    <w:p w14:paraId="552537C5" w14:textId="77777777" w:rsidR="00D670AC" w:rsidRDefault="00D670AC" w:rsidP="00E56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仿宋">
    <w:panose1 w:val="02010609060101010101"/>
    <w:charset w:val="86"/>
    <w:family w:val="modern"/>
    <w:pitch w:val="fixed"/>
    <w:sig w:usb0="800002BF" w:usb1="38CF7CFA" w:usb2="00000016" w:usb3="00000000" w:csb0="00040001" w:csb1="00000000"/>
  </w:font>
  <w:font w:name="Arial,Bold">
    <w:altName w:val="Segoe Print"/>
    <w:charset w:val="00"/>
    <w:family w:val="swiss"/>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28273367"/>
      <w:docPartObj>
        <w:docPartGallery w:val="Page Numbers (Bottom of Page)"/>
        <w:docPartUnique/>
      </w:docPartObj>
    </w:sdtPr>
    <w:sdtContent>
      <w:p w14:paraId="6AE2EEC0" w14:textId="4AF68313" w:rsidR="002B31D3" w:rsidRDefault="00635D6C">
        <w:pPr>
          <w:pStyle w:val="aa"/>
        </w:pPr>
        <w:r>
          <w:fldChar w:fldCharType="begin"/>
        </w:r>
        <w:r>
          <w:instrText>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94452643"/>
      <w:docPartObj>
        <w:docPartGallery w:val="Page Numbers (Bottom of Page)"/>
        <w:docPartUnique/>
      </w:docPartObj>
    </w:sdtPr>
    <w:sdtContent>
      <w:p w14:paraId="5643E276" w14:textId="11210076" w:rsidR="002B31D3" w:rsidRDefault="002B31D3">
        <w:pPr>
          <w:pStyle w:val="aa"/>
          <w:jc w:val="right"/>
        </w:pPr>
        <w:r>
          <w:fldChar w:fldCharType="begin"/>
        </w:r>
        <w:r>
          <w:instrText>PAGE   \* MERGEFORMAT</w:instrText>
        </w:r>
        <w:r>
          <w:fldChar w:fldCharType="separate"/>
        </w:r>
        <w:r>
          <w:rPr>
            <w:lang w:val="zh-CN"/>
          </w:rPr>
          <w:t>2</w:t>
        </w:r>
        <w:r>
          <w:fldChar w:fldCharType="end"/>
        </w:r>
      </w:p>
    </w:sdtContent>
  </w:sdt>
  <w:p w14:paraId="3EC01E42" w14:textId="512ACEF1" w:rsidR="00B74721" w:rsidRDefault="00B74721">
    <w:pPr>
      <w:pStyle w:val="af0"/>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089C1A" w14:textId="77A3F665" w:rsidR="00F477C4" w:rsidRDefault="00F477C4">
    <w:pPr>
      <w:pStyle w:val="aa"/>
      <w:jc w:val="center"/>
    </w:pPr>
  </w:p>
  <w:p w14:paraId="3FB966F6" w14:textId="77777777" w:rsidR="00F477C4" w:rsidRDefault="00F477C4">
    <w:pPr>
      <w:pStyle w:val="a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0169572"/>
      <w:docPartObj>
        <w:docPartGallery w:val="Page Numbers (Bottom of Page)"/>
        <w:docPartUnique/>
      </w:docPartObj>
    </w:sdtPr>
    <w:sdtContent>
      <w:p w14:paraId="4785D3C4" w14:textId="58FAE284" w:rsidR="00635D6C" w:rsidRDefault="00635D6C">
        <w:pPr>
          <w:pStyle w:val="aa"/>
          <w:jc w:val="right"/>
        </w:pPr>
        <w:r>
          <w:fldChar w:fldCharType="begin"/>
        </w:r>
        <w:r>
          <w:instrText>PAGE   \* MERGEFORMAT</w:instrText>
        </w:r>
        <w:r>
          <w:fldChar w:fldCharType="separate"/>
        </w:r>
        <w:r>
          <w:rPr>
            <w:lang w:val="zh-CN"/>
          </w:rPr>
          <w:t>2</w:t>
        </w:r>
        <w:r>
          <w:fldChar w:fldCharType="end"/>
        </w:r>
      </w:p>
    </w:sdtContent>
  </w:sdt>
  <w:p w14:paraId="51436609" w14:textId="5D589BDF" w:rsidR="00B74721" w:rsidRDefault="00B74721">
    <w:pPr>
      <w:pStyle w:val="af0"/>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5D381A" w14:textId="77777777" w:rsidR="00D670AC" w:rsidRDefault="00D670AC" w:rsidP="00E56D70">
      <w:r>
        <w:separator/>
      </w:r>
    </w:p>
  </w:footnote>
  <w:footnote w:type="continuationSeparator" w:id="0">
    <w:p w14:paraId="573349AE" w14:textId="77777777" w:rsidR="00D670AC" w:rsidRDefault="00D670AC" w:rsidP="00E56D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D189A1E"/>
    <w:multiLevelType w:val="singleLevel"/>
    <w:tmpl w:val="CD189A1E"/>
    <w:lvl w:ilvl="0">
      <w:start w:val="6"/>
      <w:numFmt w:val="decimal"/>
      <w:suff w:val="space"/>
      <w:lvlText w:val="%1."/>
      <w:lvlJc w:val="left"/>
    </w:lvl>
  </w:abstractNum>
  <w:abstractNum w:abstractNumId="1" w15:restartNumberingAfterBreak="0">
    <w:nsid w:val="00000403"/>
    <w:multiLevelType w:val="multilevel"/>
    <w:tmpl w:val="00000886"/>
    <w:lvl w:ilvl="0">
      <w:numFmt w:val="bullet"/>
      <w:lvlText w:val=""/>
      <w:lvlJc w:val="left"/>
      <w:pPr>
        <w:ind w:left="881" w:hanging="360"/>
      </w:pPr>
      <w:rPr>
        <w:rFonts w:ascii="Symbol" w:hAnsi="Symbol" w:cs="Symbol"/>
        <w:b w:val="0"/>
        <w:bCs w:val="0"/>
        <w:w w:val="99"/>
        <w:sz w:val="22"/>
        <w:szCs w:val="22"/>
      </w:rPr>
    </w:lvl>
    <w:lvl w:ilvl="1">
      <w:numFmt w:val="bullet"/>
      <w:pStyle w:val="a"/>
      <w:lvlText w:val=""/>
      <w:lvlJc w:val="left"/>
      <w:pPr>
        <w:ind w:left="1241" w:hanging="360"/>
      </w:pPr>
      <w:rPr>
        <w:rFonts w:ascii="Symbol" w:hAnsi="Symbol" w:cs="Symbol"/>
        <w:b w:val="0"/>
        <w:bCs w:val="0"/>
        <w:w w:val="99"/>
        <w:sz w:val="22"/>
        <w:szCs w:val="22"/>
      </w:rPr>
    </w:lvl>
    <w:lvl w:ilvl="2">
      <w:numFmt w:val="bullet"/>
      <w:lvlText w:val="•"/>
      <w:lvlJc w:val="left"/>
      <w:pPr>
        <w:ind w:left="1540" w:hanging="360"/>
      </w:pPr>
    </w:lvl>
    <w:lvl w:ilvl="3">
      <w:numFmt w:val="bullet"/>
      <w:lvlText w:val="•"/>
      <w:lvlJc w:val="left"/>
      <w:pPr>
        <w:ind w:left="2730" w:hanging="360"/>
      </w:pPr>
    </w:lvl>
    <w:lvl w:ilvl="4">
      <w:numFmt w:val="bullet"/>
      <w:lvlText w:val="•"/>
      <w:lvlJc w:val="left"/>
      <w:pPr>
        <w:ind w:left="3920" w:hanging="360"/>
      </w:pPr>
    </w:lvl>
    <w:lvl w:ilvl="5">
      <w:numFmt w:val="bullet"/>
      <w:lvlText w:val="•"/>
      <w:lvlJc w:val="left"/>
      <w:pPr>
        <w:ind w:left="5110" w:hanging="360"/>
      </w:pPr>
    </w:lvl>
    <w:lvl w:ilvl="6">
      <w:numFmt w:val="bullet"/>
      <w:lvlText w:val="•"/>
      <w:lvlJc w:val="left"/>
      <w:pPr>
        <w:ind w:left="6300" w:hanging="360"/>
      </w:pPr>
    </w:lvl>
    <w:lvl w:ilvl="7">
      <w:numFmt w:val="bullet"/>
      <w:lvlText w:val="•"/>
      <w:lvlJc w:val="left"/>
      <w:pPr>
        <w:ind w:left="7490" w:hanging="360"/>
      </w:pPr>
    </w:lvl>
    <w:lvl w:ilvl="8">
      <w:numFmt w:val="bullet"/>
      <w:lvlText w:val="•"/>
      <w:lvlJc w:val="left"/>
      <w:pPr>
        <w:ind w:left="8680" w:hanging="360"/>
      </w:pPr>
    </w:lvl>
  </w:abstractNum>
  <w:abstractNum w:abstractNumId="2" w15:restartNumberingAfterBreak="0">
    <w:nsid w:val="00000404"/>
    <w:multiLevelType w:val="multilevel"/>
    <w:tmpl w:val="00000887"/>
    <w:lvl w:ilvl="0">
      <w:start w:val="1"/>
      <w:numFmt w:val="decimal"/>
      <w:lvlText w:val="%1."/>
      <w:lvlJc w:val="left"/>
      <w:pPr>
        <w:ind w:left="1241" w:hanging="360"/>
      </w:pPr>
      <w:rPr>
        <w:rFonts w:ascii="Times New Roman" w:hAnsi="Times New Roman" w:cs="Times New Roman"/>
        <w:b w:val="0"/>
        <w:bCs w:val="0"/>
        <w:w w:val="99"/>
        <w:sz w:val="22"/>
        <w:szCs w:val="22"/>
      </w:rPr>
    </w:lvl>
    <w:lvl w:ilvl="1">
      <w:numFmt w:val="bullet"/>
      <w:lvlText w:val="•"/>
      <w:lvlJc w:val="left"/>
      <w:pPr>
        <w:ind w:left="2222" w:hanging="360"/>
      </w:pPr>
    </w:lvl>
    <w:lvl w:ilvl="2">
      <w:numFmt w:val="bullet"/>
      <w:lvlText w:val="•"/>
      <w:lvlJc w:val="left"/>
      <w:pPr>
        <w:ind w:left="3204" w:hanging="360"/>
      </w:pPr>
    </w:lvl>
    <w:lvl w:ilvl="3">
      <w:numFmt w:val="bullet"/>
      <w:lvlText w:val="•"/>
      <w:lvlJc w:val="left"/>
      <w:pPr>
        <w:ind w:left="4186" w:hanging="360"/>
      </w:pPr>
    </w:lvl>
    <w:lvl w:ilvl="4">
      <w:numFmt w:val="bullet"/>
      <w:lvlText w:val="•"/>
      <w:lvlJc w:val="left"/>
      <w:pPr>
        <w:ind w:left="5168" w:hanging="360"/>
      </w:pPr>
    </w:lvl>
    <w:lvl w:ilvl="5">
      <w:numFmt w:val="bullet"/>
      <w:lvlText w:val="•"/>
      <w:lvlJc w:val="left"/>
      <w:pPr>
        <w:ind w:left="6150" w:hanging="360"/>
      </w:pPr>
    </w:lvl>
    <w:lvl w:ilvl="6">
      <w:numFmt w:val="bullet"/>
      <w:lvlText w:val="•"/>
      <w:lvlJc w:val="left"/>
      <w:pPr>
        <w:ind w:left="7132" w:hanging="360"/>
      </w:pPr>
    </w:lvl>
    <w:lvl w:ilvl="7">
      <w:numFmt w:val="bullet"/>
      <w:lvlText w:val="•"/>
      <w:lvlJc w:val="left"/>
      <w:pPr>
        <w:ind w:left="8114" w:hanging="360"/>
      </w:pPr>
    </w:lvl>
    <w:lvl w:ilvl="8">
      <w:numFmt w:val="bullet"/>
      <w:lvlText w:val="•"/>
      <w:lvlJc w:val="left"/>
      <w:pPr>
        <w:ind w:left="9096" w:hanging="360"/>
      </w:pPr>
    </w:lvl>
  </w:abstractNum>
  <w:abstractNum w:abstractNumId="3" w15:restartNumberingAfterBreak="0">
    <w:nsid w:val="00000405"/>
    <w:multiLevelType w:val="multilevel"/>
    <w:tmpl w:val="00000888"/>
    <w:lvl w:ilvl="0">
      <w:start w:val="1"/>
      <w:numFmt w:val="decimal"/>
      <w:lvlText w:val="%1."/>
      <w:lvlJc w:val="left"/>
      <w:pPr>
        <w:ind w:left="881" w:hanging="360"/>
      </w:pPr>
      <w:rPr>
        <w:rFonts w:ascii="Times New Roman" w:hAnsi="Times New Roman" w:cs="Times New Roman"/>
        <w:b w:val="0"/>
        <w:bCs w:val="0"/>
        <w:w w:val="99"/>
        <w:sz w:val="22"/>
        <w:szCs w:val="22"/>
      </w:rPr>
    </w:lvl>
    <w:lvl w:ilvl="1">
      <w:numFmt w:val="bullet"/>
      <w:lvlText w:val="•"/>
      <w:lvlJc w:val="left"/>
      <w:pPr>
        <w:ind w:left="1898" w:hanging="360"/>
      </w:pPr>
    </w:lvl>
    <w:lvl w:ilvl="2">
      <w:numFmt w:val="bullet"/>
      <w:lvlText w:val="•"/>
      <w:lvlJc w:val="left"/>
      <w:pPr>
        <w:ind w:left="2916" w:hanging="360"/>
      </w:pPr>
    </w:lvl>
    <w:lvl w:ilvl="3">
      <w:numFmt w:val="bullet"/>
      <w:lvlText w:val="•"/>
      <w:lvlJc w:val="left"/>
      <w:pPr>
        <w:ind w:left="3934" w:hanging="360"/>
      </w:pPr>
    </w:lvl>
    <w:lvl w:ilvl="4">
      <w:numFmt w:val="bullet"/>
      <w:lvlText w:val="•"/>
      <w:lvlJc w:val="left"/>
      <w:pPr>
        <w:ind w:left="4952" w:hanging="360"/>
      </w:pPr>
    </w:lvl>
    <w:lvl w:ilvl="5">
      <w:numFmt w:val="bullet"/>
      <w:lvlText w:val="•"/>
      <w:lvlJc w:val="left"/>
      <w:pPr>
        <w:ind w:left="5970" w:hanging="360"/>
      </w:pPr>
    </w:lvl>
    <w:lvl w:ilvl="6">
      <w:numFmt w:val="bullet"/>
      <w:lvlText w:val="•"/>
      <w:lvlJc w:val="left"/>
      <w:pPr>
        <w:ind w:left="6988" w:hanging="360"/>
      </w:pPr>
    </w:lvl>
    <w:lvl w:ilvl="7">
      <w:numFmt w:val="bullet"/>
      <w:lvlText w:val="•"/>
      <w:lvlJc w:val="left"/>
      <w:pPr>
        <w:ind w:left="8006" w:hanging="360"/>
      </w:pPr>
    </w:lvl>
    <w:lvl w:ilvl="8">
      <w:numFmt w:val="bullet"/>
      <w:lvlText w:val="•"/>
      <w:lvlJc w:val="left"/>
      <w:pPr>
        <w:ind w:left="9024" w:hanging="360"/>
      </w:pPr>
    </w:lvl>
  </w:abstractNum>
  <w:abstractNum w:abstractNumId="4" w15:restartNumberingAfterBreak="0">
    <w:nsid w:val="00000406"/>
    <w:multiLevelType w:val="multilevel"/>
    <w:tmpl w:val="00000889"/>
    <w:lvl w:ilvl="0">
      <w:start w:val="1"/>
      <w:numFmt w:val="decimal"/>
      <w:lvlText w:val="%1."/>
      <w:lvlJc w:val="left"/>
      <w:pPr>
        <w:ind w:left="805" w:hanging="345"/>
      </w:pPr>
      <w:rPr>
        <w:rFonts w:ascii="Times New Roman" w:hAnsi="Times New Roman" w:cs="Times New Roman"/>
        <w:b w:val="0"/>
        <w:bCs w:val="0"/>
        <w:w w:val="99"/>
        <w:sz w:val="22"/>
        <w:szCs w:val="22"/>
      </w:rPr>
    </w:lvl>
    <w:lvl w:ilvl="1">
      <w:start w:val="1"/>
      <w:numFmt w:val="decimal"/>
      <w:lvlText w:val="%2."/>
      <w:lvlJc w:val="left"/>
      <w:pPr>
        <w:ind w:left="1241" w:hanging="360"/>
      </w:pPr>
      <w:rPr>
        <w:rFonts w:ascii="Times New Roman" w:hAnsi="Times New Roman" w:cs="Times New Roman"/>
        <w:b w:val="0"/>
        <w:bCs w:val="0"/>
        <w:w w:val="99"/>
        <w:sz w:val="22"/>
        <w:szCs w:val="22"/>
      </w:rPr>
    </w:lvl>
    <w:lvl w:ilvl="2">
      <w:start w:val="1"/>
      <w:numFmt w:val="lowerLetter"/>
      <w:lvlText w:val="%3."/>
      <w:lvlJc w:val="left"/>
      <w:pPr>
        <w:ind w:left="1241" w:hanging="361"/>
      </w:pPr>
      <w:rPr>
        <w:rFonts w:ascii="Times New Roman" w:hAnsi="Times New Roman" w:cs="Times New Roman"/>
        <w:b w:val="0"/>
        <w:bCs w:val="0"/>
        <w:spacing w:val="-1"/>
        <w:w w:val="99"/>
        <w:sz w:val="22"/>
        <w:szCs w:val="22"/>
      </w:rPr>
    </w:lvl>
    <w:lvl w:ilvl="3">
      <w:start w:val="1"/>
      <w:numFmt w:val="decimal"/>
      <w:lvlText w:val="%4."/>
      <w:lvlJc w:val="left"/>
      <w:pPr>
        <w:ind w:left="1241" w:hanging="360"/>
      </w:pPr>
      <w:rPr>
        <w:rFonts w:ascii="Times New Roman" w:hAnsi="Times New Roman" w:cs="Times New Roman"/>
        <w:b w:val="0"/>
        <w:bCs w:val="0"/>
        <w:w w:val="99"/>
        <w:sz w:val="22"/>
        <w:szCs w:val="22"/>
      </w:rPr>
    </w:lvl>
    <w:lvl w:ilvl="4">
      <w:numFmt w:val="bullet"/>
      <w:lvlText w:val="•"/>
      <w:lvlJc w:val="left"/>
      <w:pPr>
        <w:ind w:left="4513" w:hanging="360"/>
      </w:pPr>
    </w:lvl>
    <w:lvl w:ilvl="5">
      <w:numFmt w:val="bullet"/>
      <w:lvlText w:val="•"/>
      <w:lvlJc w:val="left"/>
      <w:pPr>
        <w:ind w:left="5604" w:hanging="360"/>
      </w:pPr>
    </w:lvl>
    <w:lvl w:ilvl="6">
      <w:numFmt w:val="bullet"/>
      <w:lvlText w:val="•"/>
      <w:lvlJc w:val="left"/>
      <w:pPr>
        <w:ind w:left="6695" w:hanging="360"/>
      </w:pPr>
    </w:lvl>
    <w:lvl w:ilvl="7">
      <w:numFmt w:val="bullet"/>
      <w:lvlText w:val="•"/>
      <w:lvlJc w:val="left"/>
      <w:pPr>
        <w:ind w:left="7786" w:hanging="360"/>
      </w:pPr>
    </w:lvl>
    <w:lvl w:ilvl="8">
      <w:numFmt w:val="bullet"/>
      <w:lvlText w:val="•"/>
      <w:lvlJc w:val="left"/>
      <w:pPr>
        <w:ind w:left="8877" w:hanging="360"/>
      </w:pPr>
    </w:lvl>
  </w:abstractNum>
  <w:abstractNum w:abstractNumId="5" w15:restartNumberingAfterBreak="0">
    <w:nsid w:val="11830AA9"/>
    <w:multiLevelType w:val="hybridMultilevel"/>
    <w:tmpl w:val="C4B637B0"/>
    <w:lvl w:ilvl="0" w:tplc="D67E5254">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6" w15:restartNumberingAfterBreak="0">
    <w:nsid w:val="1C202E90"/>
    <w:multiLevelType w:val="hybridMultilevel"/>
    <w:tmpl w:val="8C787D5A"/>
    <w:lvl w:ilvl="0" w:tplc="6E86821A">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7" w15:restartNumberingAfterBreak="0">
    <w:nsid w:val="3BEE6660"/>
    <w:multiLevelType w:val="multilevel"/>
    <w:tmpl w:val="7C8C816C"/>
    <w:lvl w:ilvl="0">
      <w:start w:val="1"/>
      <w:numFmt w:val="decimal"/>
      <w:lvlText w:val="%1"/>
      <w:lvlJc w:val="left"/>
      <w:pPr>
        <w:ind w:left="534" w:hanging="317"/>
      </w:pPr>
      <w:rPr>
        <w:rFonts w:ascii="Times New Roman" w:eastAsia="Times New Roman" w:hAnsi="Times New Roman" w:cs="Times New Roman" w:hint="default"/>
        <w:b w:val="0"/>
        <w:bCs w:val="0"/>
        <w:i w:val="0"/>
        <w:iCs w:val="0"/>
        <w:spacing w:val="0"/>
        <w:w w:val="100"/>
        <w:sz w:val="21"/>
        <w:szCs w:val="21"/>
        <w:lang w:val="en-US" w:eastAsia="en-US" w:bidi="ar-SA"/>
      </w:rPr>
    </w:lvl>
    <w:lvl w:ilvl="1">
      <w:start w:val="1"/>
      <w:numFmt w:val="decimal"/>
      <w:lvlText w:val="%1.%2"/>
      <w:lvlJc w:val="left"/>
      <w:pPr>
        <w:ind w:left="1058" w:hanging="473"/>
      </w:pPr>
      <w:rPr>
        <w:rFonts w:ascii="Times New Roman" w:eastAsia="Times New Roman" w:hAnsi="Times New Roman" w:cs="Times New Roman" w:hint="default"/>
        <w:b w:val="0"/>
        <w:bCs w:val="0"/>
        <w:i w:val="0"/>
        <w:iCs w:val="0"/>
        <w:spacing w:val="0"/>
        <w:w w:val="100"/>
        <w:sz w:val="21"/>
        <w:szCs w:val="21"/>
        <w:lang w:val="en-US" w:eastAsia="en-US" w:bidi="ar-SA"/>
      </w:rPr>
    </w:lvl>
    <w:lvl w:ilvl="2">
      <w:start w:val="1"/>
      <w:numFmt w:val="decimal"/>
      <w:lvlText w:val="%3"/>
      <w:lvlJc w:val="left"/>
      <w:pPr>
        <w:ind w:left="3972" w:hanging="478"/>
        <w:jc w:val="right"/>
      </w:pPr>
      <w:rPr>
        <w:rFonts w:hint="default"/>
        <w:spacing w:val="0"/>
        <w:w w:val="99"/>
        <w:lang w:val="en-US" w:eastAsia="en-US" w:bidi="ar-SA"/>
      </w:rPr>
    </w:lvl>
    <w:lvl w:ilvl="3">
      <w:start w:val="1"/>
      <w:numFmt w:val="decimal"/>
      <w:lvlText w:val="%3.%4"/>
      <w:lvlJc w:val="left"/>
      <w:pPr>
        <w:ind w:left="4195" w:hanging="603"/>
      </w:pPr>
      <w:rPr>
        <w:rFonts w:ascii="宋体" w:eastAsia="宋体" w:hAnsi="宋体" w:cs="宋体" w:hint="default"/>
        <w:b w:val="0"/>
        <w:bCs w:val="0"/>
        <w:i w:val="0"/>
        <w:iCs w:val="0"/>
        <w:spacing w:val="0"/>
        <w:w w:val="100"/>
        <w:sz w:val="24"/>
        <w:szCs w:val="24"/>
        <w:lang w:val="en-US" w:eastAsia="en-US" w:bidi="ar-SA"/>
      </w:rPr>
    </w:lvl>
    <w:lvl w:ilvl="4">
      <w:start w:val="1"/>
      <w:numFmt w:val="decimal"/>
      <w:lvlText w:val="%3.%4.%5"/>
      <w:lvlJc w:val="left"/>
      <w:pPr>
        <w:ind w:left="967" w:hanging="728"/>
      </w:pPr>
      <w:rPr>
        <w:rFonts w:hint="default"/>
        <w:spacing w:val="0"/>
        <w:w w:val="99"/>
        <w:lang w:val="en-US" w:eastAsia="en-US" w:bidi="ar-SA"/>
      </w:rPr>
    </w:lvl>
    <w:lvl w:ilvl="5">
      <w:start w:val="1"/>
      <w:numFmt w:val="decimal"/>
      <w:lvlText w:val="%6"/>
      <w:lvlJc w:val="left"/>
      <w:pPr>
        <w:ind w:left="840" w:hanging="728"/>
        <w:jc w:val="right"/>
      </w:pPr>
      <w:rPr>
        <w:rFonts w:hint="default"/>
        <w:spacing w:val="0"/>
        <w:w w:val="100"/>
        <w:lang w:val="en-US" w:eastAsia="en-US" w:bidi="ar-SA"/>
      </w:rPr>
    </w:lvl>
    <w:lvl w:ilvl="6">
      <w:numFmt w:val="bullet"/>
      <w:lvlText w:val="•"/>
      <w:lvlJc w:val="left"/>
      <w:pPr>
        <w:ind w:left="1060" w:hanging="728"/>
      </w:pPr>
      <w:rPr>
        <w:rFonts w:hint="default"/>
        <w:lang w:val="en-US" w:eastAsia="en-US" w:bidi="ar-SA"/>
      </w:rPr>
    </w:lvl>
    <w:lvl w:ilvl="7">
      <w:numFmt w:val="bullet"/>
      <w:lvlText w:val="•"/>
      <w:lvlJc w:val="left"/>
      <w:pPr>
        <w:ind w:left="1080" w:hanging="728"/>
      </w:pPr>
      <w:rPr>
        <w:rFonts w:hint="default"/>
        <w:lang w:val="en-US" w:eastAsia="en-US" w:bidi="ar-SA"/>
      </w:rPr>
    </w:lvl>
    <w:lvl w:ilvl="8">
      <w:numFmt w:val="bullet"/>
      <w:lvlText w:val="•"/>
      <w:lvlJc w:val="left"/>
      <w:pPr>
        <w:ind w:left="3980" w:hanging="728"/>
      </w:pPr>
      <w:rPr>
        <w:rFonts w:hint="default"/>
        <w:lang w:val="en-US" w:eastAsia="en-US" w:bidi="ar-SA"/>
      </w:rPr>
    </w:lvl>
  </w:abstractNum>
  <w:abstractNum w:abstractNumId="8" w15:restartNumberingAfterBreak="0">
    <w:nsid w:val="3DDE20B1"/>
    <w:multiLevelType w:val="multilevel"/>
    <w:tmpl w:val="A9E40C5C"/>
    <w:lvl w:ilvl="0">
      <w:start w:val="10"/>
      <w:numFmt w:val="decimal"/>
      <w:lvlText w:val="%1"/>
      <w:lvlJc w:val="left"/>
      <w:pPr>
        <w:ind w:left="602" w:hanging="602"/>
      </w:pPr>
      <w:rPr>
        <w:rFonts w:hint="default"/>
      </w:rPr>
    </w:lvl>
    <w:lvl w:ilvl="1">
      <w:start w:val="1"/>
      <w:numFmt w:val="decimal"/>
      <w:lvlText w:val="%1.%2"/>
      <w:lvlJc w:val="left"/>
      <w:pPr>
        <w:ind w:left="602" w:hanging="602"/>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5981300"/>
    <w:multiLevelType w:val="multilevel"/>
    <w:tmpl w:val="489260B6"/>
    <w:lvl w:ilvl="0">
      <w:start w:val="1"/>
      <w:numFmt w:val="decimal"/>
      <w:lvlText w:val="%1"/>
      <w:lvlJc w:val="left"/>
      <w:pPr>
        <w:ind w:left="534" w:hanging="317"/>
      </w:pPr>
      <w:rPr>
        <w:rFonts w:ascii="Times New Roman" w:eastAsia="Times New Roman" w:hAnsi="Times New Roman" w:cs="Times New Roman" w:hint="default"/>
        <w:b w:val="0"/>
        <w:bCs w:val="0"/>
        <w:i w:val="0"/>
        <w:iCs w:val="0"/>
        <w:spacing w:val="0"/>
        <w:w w:val="100"/>
        <w:sz w:val="21"/>
        <w:szCs w:val="21"/>
        <w:lang w:val="en-US" w:eastAsia="en-US" w:bidi="ar-SA"/>
      </w:rPr>
    </w:lvl>
    <w:lvl w:ilvl="1">
      <w:start w:val="1"/>
      <w:numFmt w:val="decimal"/>
      <w:lvlText w:val="%1.%2"/>
      <w:lvlJc w:val="left"/>
      <w:pPr>
        <w:ind w:left="1058" w:hanging="473"/>
      </w:pPr>
      <w:rPr>
        <w:rFonts w:ascii="Times New Roman" w:eastAsia="Times New Roman" w:hAnsi="Times New Roman" w:cs="Times New Roman" w:hint="default"/>
        <w:b w:val="0"/>
        <w:bCs w:val="0"/>
        <w:i w:val="0"/>
        <w:iCs w:val="0"/>
        <w:spacing w:val="0"/>
        <w:w w:val="100"/>
        <w:sz w:val="21"/>
        <w:szCs w:val="21"/>
        <w:lang w:val="en-US" w:eastAsia="en-US" w:bidi="ar-SA"/>
      </w:rPr>
    </w:lvl>
    <w:lvl w:ilvl="2">
      <w:numFmt w:val="bullet"/>
      <w:lvlText w:val="•"/>
      <w:lvlJc w:val="left"/>
      <w:pPr>
        <w:ind w:left="2031" w:hanging="473"/>
      </w:pPr>
      <w:rPr>
        <w:rFonts w:hint="default"/>
        <w:lang w:val="en-US" w:eastAsia="en-US" w:bidi="ar-SA"/>
      </w:rPr>
    </w:lvl>
    <w:lvl w:ilvl="3">
      <w:numFmt w:val="bullet"/>
      <w:lvlText w:val="•"/>
      <w:lvlJc w:val="left"/>
      <w:pPr>
        <w:ind w:left="3003" w:hanging="473"/>
      </w:pPr>
      <w:rPr>
        <w:rFonts w:hint="default"/>
        <w:lang w:val="en-US" w:eastAsia="en-US" w:bidi="ar-SA"/>
      </w:rPr>
    </w:lvl>
    <w:lvl w:ilvl="4">
      <w:numFmt w:val="bullet"/>
      <w:lvlText w:val="•"/>
      <w:lvlJc w:val="left"/>
      <w:pPr>
        <w:ind w:left="3975" w:hanging="473"/>
      </w:pPr>
      <w:rPr>
        <w:rFonts w:hint="default"/>
        <w:lang w:val="en-US" w:eastAsia="en-US" w:bidi="ar-SA"/>
      </w:rPr>
    </w:lvl>
    <w:lvl w:ilvl="5">
      <w:numFmt w:val="bullet"/>
      <w:lvlText w:val="•"/>
      <w:lvlJc w:val="left"/>
      <w:pPr>
        <w:ind w:left="4947" w:hanging="473"/>
      </w:pPr>
      <w:rPr>
        <w:rFonts w:hint="default"/>
        <w:lang w:val="en-US" w:eastAsia="en-US" w:bidi="ar-SA"/>
      </w:rPr>
    </w:lvl>
    <w:lvl w:ilvl="6">
      <w:numFmt w:val="bullet"/>
      <w:lvlText w:val="•"/>
      <w:lvlJc w:val="left"/>
      <w:pPr>
        <w:ind w:left="5919" w:hanging="473"/>
      </w:pPr>
      <w:rPr>
        <w:rFonts w:hint="default"/>
        <w:lang w:val="en-US" w:eastAsia="en-US" w:bidi="ar-SA"/>
      </w:rPr>
    </w:lvl>
    <w:lvl w:ilvl="7">
      <w:numFmt w:val="bullet"/>
      <w:lvlText w:val="•"/>
      <w:lvlJc w:val="left"/>
      <w:pPr>
        <w:ind w:left="6890" w:hanging="473"/>
      </w:pPr>
      <w:rPr>
        <w:rFonts w:hint="default"/>
        <w:lang w:val="en-US" w:eastAsia="en-US" w:bidi="ar-SA"/>
      </w:rPr>
    </w:lvl>
    <w:lvl w:ilvl="8">
      <w:numFmt w:val="bullet"/>
      <w:lvlText w:val="•"/>
      <w:lvlJc w:val="left"/>
      <w:pPr>
        <w:ind w:left="7862" w:hanging="473"/>
      </w:pPr>
      <w:rPr>
        <w:rFonts w:hint="default"/>
        <w:lang w:val="en-US" w:eastAsia="en-US" w:bidi="ar-SA"/>
      </w:rPr>
    </w:lvl>
  </w:abstractNum>
  <w:abstractNum w:abstractNumId="10"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宋体" w:eastAsia="宋体" w:hAnsi="宋体" w:hint="eastAsia"/>
        <w:b w:val="0"/>
        <w:bCs w:val="0"/>
        <w:i w:val="0"/>
        <w:iCs w:val="0"/>
        <w:caps w:val="0"/>
        <w:smallCaps w:val="0"/>
        <w:strike w:val="0"/>
        <w:dstrike w:val="0"/>
        <w:outline w:val="0"/>
        <w:shadow w:val="0"/>
        <w:emboss w:val="0"/>
        <w:imprint w:val="0"/>
        <w:color w:val="auto"/>
        <w:spacing w:val="0"/>
        <w:w w:val="100"/>
        <w:kern w:val="2"/>
        <w:position w:val="0"/>
        <w:sz w:val="28"/>
        <w:szCs w:val="28"/>
        <w:u w:val="none"/>
        <w:shd w:val="clear" w:color="auto" w:fill="auto"/>
        <w:em w:val="none"/>
      </w:rPr>
    </w:lvl>
    <w:lvl w:ilvl="2">
      <w:start w:val="1"/>
      <w:numFmt w:val="decimal"/>
      <w:suff w:val="nothing"/>
      <w:lvlText w:val="%1%2.%3　"/>
      <w:lvlJc w:val="left"/>
      <w:pPr>
        <w:ind w:left="180" w:firstLine="0"/>
      </w:pPr>
      <w:rPr>
        <w:rFonts w:ascii="宋体" w:eastAsia="宋体" w:hAnsi="宋体" w:hint="eastAsia"/>
        <w:b w:val="0"/>
        <w:i w:val="0"/>
        <w:sz w:val="28"/>
        <w:szCs w:val="28"/>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16cid:durableId="1529172875">
    <w:abstractNumId w:val="1"/>
  </w:num>
  <w:num w:numId="2" w16cid:durableId="1458569442">
    <w:abstractNumId w:val="2"/>
  </w:num>
  <w:num w:numId="3" w16cid:durableId="644629957">
    <w:abstractNumId w:val="3"/>
  </w:num>
  <w:num w:numId="4" w16cid:durableId="815950922">
    <w:abstractNumId w:val="4"/>
  </w:num>
  <w:num w:numId="5" w16cid:durableId="402484235">
    <w:abstractNumId w:val="10"/>
  </w:num>
  <w:num w:numId="6" w16cid:durableId="444545104">
    <w:abstractNumId w:val="0"/>
  </w:num>
  <w:num w:numId="7" w16cid:durableId="967859995">
    <w:abstractNumId w:val="8"/>
  </w:num>
  <w:num w:numId="8" w16cid:durableId="2141067276">
    <w:abstractNumId w:val="6"/>
  </w:num>
  <w:num w:numId="9" w16cid:durableId="1663238296">
    <w:abstractNumId w:val="5"/>
  </w:num>
  <w:num w:numId="10" w16cid:durableId="1691226409">
    <w:abstractNumId w:val="7"/>
  </w:num>
  <w:num w:numId="11" w16cid:durableId="20696473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BDC"/>
    <w:rsid w:val="00003616"/>
    <w:rsid w:val="0000662E"/>
    <w:rsid w:val="00010139"/>
    <w:rsid w:val="000144A5"/>
    <w:rsid w:val="00016DC5"/>
    <w:rsid w:val="00017A90"/>
    <w:rsid w:val="00020E2F"/>
    <w:rsid w:val="00021B8B"/>
    <w:rsid w:val="00021CF3"/>
    <w:rsid w:val="000252AE"/>
    <w:rsid w:val="00025990"/>
    <w:rsid w:val="0003210A"/>
    <w:rsid w:val="00040BBA"/>
    <w:rsid w:val="000420F0"/>
    <w:rsid w:val="000423DD"/>
    <w:rsid w:val="00045C7E"/>
    <w:rsid w:val="00046111"/>
    <w:rsid w:val="00047095"/>
    <w:rsid w:val="0005241C"/>
    <w:rsid w:val="00057548"/>
    <w:rsid w:val="00060A06"/>
    <w:rsid w:val="00062B05"/>
    <w:rsid w:val="0007081F"/>
    <w:rsid w:val="000709C1"/>
    <w:rsid w:val="00070C3B"/>
    <w:rsid w:val="00072CE6"/>
    <w:rsid w:val="000838AA"/>
    <w:rsid w:val="0008620C"/>
    <w:rsid w:val="00086983"/>
    <w:rsid w:val="00095829"/>
    <w:rsid w:val="000971E4"/>
    <w:rsid w:val="000A0B88"/>
    <w:rsid w:val="000A0E26"/>
    <w:rsid w:val="000A371E"/>
    <w:rsid w:val="000B5973"/>
    <w:rsid w:val="000C030B"/>
    <w:rsid w:val="000C47C1"/>
    <w:rsid w:val="000C61AC"/>
    <w:rsid w:val="000E68D9"/>
    <w:rsid w:val="000F0210"/>
    <w:rsid w:val="000F0460"/>
    <w:rsid w:val="000F6958"/>
    <w:rsid w:val="00103C1C"/>
    <w:rsid w:val="00105F39"/>
    <w:rsid w:val="0010602C"/>
    <w:rsid w:val="00117788"/>
    <w:rsid w:val="00121933"/>
    <w:rsid w:val="0012280D"/>
    <w:rsid w:val="001255BE"/>
    <w:rsid w:val="001263EE"/>
    <w:rsid w:val="001318EC"/>
    <w:rsid w:val="00131DA0"/>
    <w:rsid w:val="0013358D"/>
    <w:rsid w:val="00135F95"/>
    <w:rsid w:val="00137C5E"/>
    <w:rsid w:val="0014118D"/>
    <w:rsid w:val="001416D3"/>
    <w:rsid w:val="00142EA8"/>
    <w:rsid w:val="001444FC"/>
    <w:rsid w:val="00144546"/>
    <w:rsid w:val="00144E7F"/>
    <w:rsid w:val="00145107"/>
    <w:rsid w:val="00145EF8"/>
    <w:rsid w:val="00146387"/>
    <w:rsid w:val="00146586"/>
    <w:rsid w:val="0014672A"/>
    <w:rsid w:val="00146FAE"/>
    <w:rsid w:val="00151C0C"/>
    <w:rsid w:val="00153CA2"/>
    <w:rsid w:val="00156605"/>
    <w:rsid w:val="0015666C"/>
    <w:rsid w:val="00156B7E"/>
    <w:rsid w:val="0016089B"/>
    <w:rsid w:val="00162870"/>
    <w:rsid w:val="001664A4"/>
    <w:rsid w:val="001738F3"/>
    <w:rsid w:val="0017538B"/>
    <w:rsid w:val="00176E6A"/>
    <w:rsid w:val="001822EB"/>
    <w:rsid w:val="0018309F"/>
    <w:rsid w:val="00186A9C"/>
    <w:rsid w:val="00187CBA"/>
    <w:rsid w:val="00190DA6"/>
    <w:rsid w:val="00193BD9"/>
    <w:rsid w:val="00194488"/>
    <w:rsid w:val="0019776D"/>
    <w:rsid w:val="001B0442"/>
    <w:rsid w:val="001B25DF"/>
    <w:rsid w:val="001B630D"/>
    <w:rsid w:val="001B6530"/>
    <w:rsid w:val="001B6CB1"/>
    <w:rsid w:val="001B7CDA"/>
    <w:rsid w:val="001C07FE"/>
    <w:rsid w:val="001C46AE"/>
    <w:rsid w:val="001C4AEA"/>
    <w:rsid w:val="001D1942"/>
    <w:rsid w:val="001D498A"/>
    <w:rsid w:val="001E19AB"/>
    <w:rsid w:val="001E4D32"/>
    <w:rsid w:val="001E5379"/>
    <w:rsid w:val="001E6596"/>
    <w:rsid w:val="001E70F3"/>
    <w:rsid w:val="001F4292"/>
    <w:rsid w:val="001F65E5"/>
    <w:rsid w:val="001F6B01"/>
    <w:rsid w:val="00200609"/>
    <w:rsid w:val="00201B0D"/>
    <w:rsid w:val="00201C20"/>
    <w:rsid w:val="00203E8F"/>
    <w:rsid w:val="002059F9"/>
    <w:rsid w:val="00214647"/>
    <w:rsid w:val="00217C63"/>
    <w:rsid w:val="002276B2"/>
    <w:rsid w:val="002300D7"/>
    <w:rsid w:val="0023245D"/>
    <w:rsid w:val="00232C16"/>
    <w:rsid w:val="002378FA"/>
    <w:rsid w:val="00242A2F"/>
    <w:rsid w:val="0024529A"/>
    <w:rsid w:val="00250B8D"/>
    <w:rsid w:val="00252E93"/>
    <w:rsid w:val="0026728C"/>
    <w:rsid w:val="0027448A"/>
    <w:rsid w:val="00290870"/>
    <w:rsid w:val="0029134B"/>
    <w:rsid w:val="00291406"/>
    <w:rsid w:val="00291D11"/>
    <w:rsid w:val="00293468"/>
    <w:rsid w:val="00294276"/>
    <w:rsid w:val="00294889"/>
    <w:rsid w:val="00294C17"/>
    <w:rsid w:val="00296B0B"/>
    <w:rsid w:val="00297A17"/>
    <w:rsid w:val="002A0B24"/>
    <w:rsid w:val="002A1D90"/>
    <w:rsid w:val="002A1FD8"/>
    <w:rsid w:val="002A2FC1"/>
    <w:rsid w:val="002B0FE1"/>
    <w:rsid w:val="002B31D3"/>
    <w:rsid w:val="002B63B4"/>
    <w:rsid w:val="002B67D8"/>
    <w:rsid w:val="002C07E6"/>
    <w:rsid w:val="002C59BF"/>
    <w:rsid w:val="002D24EC"/>
    <w:rsid w:val="002D52E8"/>
    <w:rsid w:val="002D6E92"/>
    <w:rsid w:val="002D797A"/>
    <w:rsid w:val="002E11C9"/>
    <w:rsid w:val="002E1657"/>
    <w:rsid w:val="002E1B68"/>
    <w:rsid w:val="002E330E"/>
    <w:rsid w:val="002E3C41"/>
    <w:rsid w:val="002E448E"/>
    <w:rsid w:val="002E562E"/>
    <w:rsid w:val="002E7088"/>
    <w:rsid w:val="002E724B"/>
    <w:rsid w:val="002F0757"/>
    <w:rsid w:val="002F4BEA"/>
    <w:rsid w:val="002F70EF"/>
    <w:rsid w:val="00303178"/>
    <w:rsid w:val="00303A4B"/>
    <w:rsid w:val="00306731"/>
    <w:rsid w:val="00310292"/>
    <w:rsid w:val="003132DB"/>
    <w:rsid w:val="003150F3"/>
    <w:rsid w:val="00316489"/>
    <w:rsid w:val="00316736"/>
    <w:rsid w:val="00322B1C"/>
    <w:rsid w:val="00337625"/>
    <w:rsid w:val="0034151F"/>
    <w:rsid w:val="00341FE0"/>
    <w:rsid w:val="0034377B"/>
    <w:rsid w:val="00345A42"/>
    <w:rsid w:val="00346538"/>
    <w:rsid w:val="00346EE3"/>
    <w:rsid w:val="00347241"/>
    <w:rsid w:val="0034779C"/>
    <w:rsid w:val="00350095"/>
    <w:rsid w:val="0035527E"/>
    <w:rsid w:val="003568E3"/>
    <w:rsid w:val="00356D26"/>
    <w:rsid w:val="003608F7"/>
    <w:rsid w:val="00361D30"/>
    <w:rsid w:val="00364C15"/>
    <w:rsid w:val="003654F8"/>
    <w:rsid w:val="003678D7"/>
    <w:rsid w:val="0037073F"/>
    <w:rsid w:val="0037122D"/>
    <w:rsid w:val="00371321"/>
    <w:rsid w:val="003715EB"/>
    <w:rsid w:val="0037573F"/>
    <w:rsid w:val="00377694"/>
    <w:rsid w:val="00383F48"/>
    <w:rsid w:val="003A0361"/>
    <w:rsid w:val="003A235B"/>
    <w:rsid w:val="003A5D6F"/>
    <w:rsid w:val="003B5824"/>
    <w:rsid w:val="003B5E57"/>
    <w:rsid w:val="003C6435"/>
    <w:rsid w:val="003D086D"/>
    <w:rsid w:val="003D1480"/>
    <w:rsid w:val="003D153D"/>
    <w:rsid w:val="003D1BD1"/>
    <w:rsid w:val="003D63A0"/>
    <w:rsid w:val="003E6042"/>
    <w:rsid w:val="003E6B6D"/>
    <w:rsid w:val="003E6BDC"/>
    <w:rsid w:val="003F3821"/>
    <w:rsid w:val="003F502B"/>
    <w:rsid w:val="003F7791"/>
    <w:rsid w:val="00404D7B"/>
    <w:rsid w:val="00406B01"/>
    <w:rsid w:val="004118AE"/>
    <w:rsid w:val="0041294C"/>
    <w:rsid w:val="00415148"/>
    <w:rsid w:val="00415273"/>
    <w:rsid w:val="00421ACE"/>
    <w:rsid w:val="00423E9D"/>
    <w:rsid w:val="004264BA"/>
    <w:rsid w:val="00431776"/>
    <w:rsid w:val="0043190F"/>
    <w:rsid w:val="004326F0"/>
    <w:rsid w:val="004334D0"/>
    <w:rsid w:val="004346EF"/>
    <w:rsid w:val="00435C6F"/>
    <w:rsid w:val="0043655E"/>
    <w:rsid w:val="00440C40"/>
    <w:rsid w:val="00441CFB"/>
    <w:rsid w:val="004475C9"/>
    <w:rsid w:val="004477ED"/>
    <w:rsid w:val="004519BC"/>
    <w:rsid w:val="00453F49"/>
    <w:rsid w:val="00454E74"/>
    <w:rsid w:val="004650AB"/>
    <w:rsid w:val="00474AEB"/>
    <w:rsid w:val="0047570C"/>
    <w:rsid w:val="00481FC8"/>
    <w:rsid w:val="00486C06"/>
    <w:rsid w:val="00490028"/>
    <w:rsid w:val="0049010F"/>
    <w:rsid w:val="00490ADE"/>
    <w:rsid w:val="00492B25"/>
    <w:rsid w:val="0049320C"/>
    <w:rsid w:val="00496AA8"/>
    <w:rsid w:val="00496D78"/>
    <w:rsid w:val="004975C2"/>
    <w:rsid w:val="004A072A"/>
    <w:rsid w:val="004A3066"/>
    <w:rsid w:val="004B3444"/>
    <w:rsid w:val="004B3750"/>
    <w:rsid w:val="004B3CB7"/>
    <w:rsid w:val="004B6A82"/>
    <w:rsid w:val="004B7CCE"/>
    <w:rsid w:val="004C0D31"/>
    <w:rsid w:val="004C1921"/>
    <w:rsid w:val="004C344F"/>
    <w:rsid w:val="004C4AD1"/>
    <w:rsid w:val="004C59B8"/>
    <w:rsid w:val="004C70A6"/>
    <w:rsid w:val="004C7EC9"/>
    <w:rsid w:val="004D0D90"/>
    <w:rsid w:val="004D327F"/>
    <w:rsid w:val="004D3866"/>
    <w:rsid w:val="004D5009"/>
    <w:rsid w:val="004E12DD"/>
    <w:rsid w:val="004E2DD3"/>
    <w:rsid w:val="004E4C0A"/>
    <w:rsid w:val="004E4F5E"/>
    <w:rsid w:val="004F291E"/>
    <w:rsid w:val="004F4625"/>
    <w:rsid w:val="0050013E"/>
    <w:rsid w:val="00501AB0"/>
    <w:rsid w:val="00504219"/>
    <w:rsid w:val="00506D4F"/>
    <w:rsid w:val="00510FD6"/>
    <w:rsid w:val="00512596"/>
    <w:rsid w:val="0051298E"/>
    <w:rsid w:val="005130E9"/>
    <w:rsid w:val="0053292B"/>
    <w:rsid w:val="00532D18"/>
    <w:rsid w:val="00534F5E"/>
    <w:rsid w:val="0053536A"/>
    <w:rsid w:val="0053574D"/>
    <w:rsid w:val="005362F2"/>
    <w:rsid w:val="00542946"/>
    <w:rsid w:val="0054369F"/>
    <w:rsid w:val="00544B89"/>
    <w:rsid w:val="005477BE"/>
    <w:rsid w:val="005509F0"/>
    <w:rsid w:val="00551CBA"/>
    <w:rsid w:val="0055531D"/>
    <w:rsid w:val="00557088"/>
    <w:rsid w:val="0055766D"/>
    <w:rsid w:val="00560F22"/>
    <w:rsid w:val="0056160B"/>
    <w:rsid w:val="00566750"/>
    <w:rsid w:val="00570B5C"/>
    <w:rsid w:val="00571B5D"/>
    <w:rsid w:val="00572643"/>
    <w:rsid w:val="00572ACA"/>
    <w:rsid w:val="00574F42"/>
    <w:rsid w:val="0057589C"/>
    <w:rsid w:val="00580FD7"/>
    <w:rsid w:val="00582FF8"/>
    <w:rsid w:val="00584A99"/>
    <w:rsid w:val="0059173F"/>
    <w:rsid w:val="005923AD"/>
    <w:rsid w:val="005A2A2D"/>
    <w:rsid w:val="005A3F97"/>
    <w:rsid w:val="005A5E1F"/>
    <w:rsid w:val="005C4D55"/>
    <w:rsid w:val="005C5D52"/>
    <w:rsid w:val="005C6F10"/>
    <w:rsid w:val="005C7867"/>
    <w:rsid w:val="005D106C"/>
    <w:rsid w:val="005D1199"/>
    <w:rsid w:val="005D4315"/>
    <w:rsid w:val="005D627D"/>
    <w:rsid w:val="005E2C6D"/>
    <w:rsid w:val="005E6338"/>
    <w:rsid w:val="005F0C72"/>
    <w:rsid w:val="005F271B"/>
    <w:rsid w:val="00604F2B"/>
    <w:rsid w:val="006075EA"/>
    <w:rsid w:val="00610197"/>
    <w:rsid w:val="0061637B"/>
    <w:rsid w:val="0062393A"/>
    <w:rsid w:val="00627CFB"/>
    <w:rsid w:val="00630FF7"/>
    <w:rsid w:val="00634C5F"/>
    <w:rsid w:val="00635D6C"/>
    <w:rsid w:val="00635F93"/>
    <w:rsid w:val="00637B60"/>
    <w:rsid w:val="006432A2"/>
    <w:rsid w:val="00646FDE"/>
    <w:rsid w:val="006502AC"/>
    <w:rsid w:val="006530AF"/>
    <w:rsid w:val="006573B8"/>
    <w:rsid w:val="00660689"/>
    <w:rsid w:val="00672280"/>
    <w:rsid w:val="00672EF4"/>
    <w:rsid w:val="006746A7"/>
    <w:rsid w:val="00677B40"/>
    <w:rsid w:val="00681448"/>
    <w:rsid w:val="00682381"/>
    <w:rsid w:val="0068611F"/>
    <w:rsid w:val="00686B31"/>
    <w:rsid w:val="00695544"/>
    <w:rsid w:val="00695A38"/>
    <w:rsid w:val="006A00D4"/>
    <w:rsid w:val="006A011C"/>
    <w:rsid w:val="006A0927"/>
    <w:rsid w:val="006A569A"/>
    <w:rsid w:val="006A5E23"/>
    <w:rsid w:val="006B284E"/>
    <w:rsid w:val="006B529D"/>
    <w:rsid w:val="006B6310"/>
    <w:rsid w:val="006C2C93"/>
    <w:rsid w:val="006C77AD"/>
    <w:rsid w:val="006D1CC9"/>
    <w:rsid w:val="006D2948"/>
    <w:rsid w:val="006D5F01"/>
    <w:rsid w:val="006E0BDB"/>
    <w:rsid w:val="006E1628"/>
    <w:rsid w:val="006E1B74"/>
    <w:rsid w:val="006E7435"/>
    <w:rsid w:val="006E7C29"/>
    <w:rsid w:val="006F0BC2"/>
    <w:rsid w:val="006F4DB2"/>
    <w:rsid w:val="006F5103"/>
    <w:rsid w:val="00700158"/>
    <w:rsid w:val="00700330"/>
    <w:rsid w:val="007033FF"/>
    <w:rsid w:val="00703A45"/>
    <w:rsid w:val="00703C0E"/>
    <w:rsid w:val="00710A8D"/>
    <w:rsid w:val="0071704B"/>
    <w:rsid w:val="007276FA"/>
    <w:rsid w:val="007340BC"/>
    <w:rsid w:val="007348BA"/>
    <w:rsid w:val="0073623F"/>
    <w:rsid w:val="00741C2D"/>
    <w:rsid w:val="00742C3C"/>
    <w:rsid w:val="00745C3B"/>
    <w:rsid w:val="00746F7D"/>
    <w:rsid w:val="00751367"/>
    <w:rsid w:val="00752873"/>
    <w:rsid w:val="00754415"/>
    <w:rsid w:val="00755269"/>
    <w:rsid w:val="007576F1"/>
    <w:rsid w:val="00760FD4"/>
    <w:rsid w:val="007630A8"/>
    <w:rsid w:val="00764E91"/>
    <w:rsid w:val="00766A89"/>
    <w:rsid w:val="007713C4"/>
    <w:rsid w:val="007773C6"/>
    <w:rsid w:val="00777F7C"/>
    <w:rsid w:val="007802C5"/>
    <w:rsid w:val="007820A1"/>
    <w:rsid w:val="00782F93"/>
    <w:rsid w:val="00783A7F"/>
    <w:rsid w:val="007A1842"/>
    <w:rsid w:val="007A2019"/>
    <w:rsid w:val="007A22B1"/>
    <w:rsid w:val="007A2912"/>
    <w:rsid w:val="007A4388"/>
    <w:rsid w:val="007B1C1D"/>
    <w:rsid w:val="007B20BF"/>
    <w:rsid w:val="007B2105"/>
    <w:rsid w:val="007B2EE2"/>
    <w:rsid w:val="007B4D05"/>
    <w:rsid w:val="007B78B7"/>
    <w:rsid w:val="007C1721"/>
    <w:rsid w:val="007D3792"/>
    <w:rsid w:val="007D416F"/>
    <w:rsid w:val="007E3267"/>
    <w:rsid w:val="007E408D"/>
    <w:rsid w:val="007E435C"/>
    <w:rsid w:val="007F15B8"/>
    <w:rsid w:val="007F46A2"/>
    <w:rsid w:val="0080336F"/>
    <w:rsid w:val="00804962"/>
    <w:rsid w:val="008116D0"/>
    <w:rsid w:val="00811EFF"/>
    <w:rsid w:val="008127A1"/>
    <w:rsid w:val="00817B9F"/>
    <w:rsid w:val="00820268"/>
    <w:rsid w:val="00821D67"/>
    <w:rsid w:val="00822CBD"/>
    <w:rsid w:val="00824A1E"/>
    <w:rsid w:val="008252A6"/>
    <w:rsid w:val="008258BF"/>
    <w:rsid w:val="00827EF2"/>
    <w:rsid w:val="00836A2A"/>
    <w:rsid w:val="00837670"/>
    <w:rsid w:val="008423C4"/>
    <w:rsid w:val="00850CE6"/>
    <w:rsid w:val="00855118"/>
    <w:rsid w:val="008620FC"/>
    <w:rsid w:val="008666FA"/>
    <w:rsid w:val="00875BF6"/>
    <w:rsid w:val="008824EC"/>
    <w:rsid w:val="00885E1D"/>
    <w:rsid w:val="008908DC"/>
    <w:rsid w:val="00891ADB"/>
    <w:rsid w:val="00891EA1"/>
    <w:rsid w:val="00897356"/>
    <w:rsid w:val="00897FF8"/>
    <w:rsid w:val="008A0485"/>
    <w:rsid w:val="008A0A96"/>
    <w:rsid w:val="008A238C"/>
    <w:rsid w:val="008A28DA"/>
    <w:rsid w:val="008A355F"/>
    <w:rsid w:val="008A525D"/>
    <w:rsid w:val="008A6BE1"/>
    <w:rsid w:val="008C105F"/>
    <w:rsid w:val="008C1FA0"/>
    <w:rsid w:val="008D344A"/>
    <w:rsid w:val="008D40BE"/>
    <w:rsid w:val="008D7BC2"/>
    <w:rsid w:val="008E41F8"/>
    <w:rsid w:val="008E43D1"/>
    <w:rsid w:val="008E4712"/>
    <w:rsid w:val="008F33AE"/>
    <w:rsid w:val="008F421E"/>
    <w:rsid w:val="008F54D9"/>
    <w:rsid w:val="009003F8"/>
    <w:rsid w:val="00904312"/>
    <w:rsid w:val="009056DF"/>
    <w:rsid w:val="0091002C"/>
    <w:rsid w:val="00910C59"/>
    <w:rsid w:val="0091348B"/>
    <w:rsid w:val="00916661"/>
    <w:rsid w:val="009168C1"/>
    <w:rsid w:val="00920DBA"/>
    <w:rsid w:val="00922B79"/>
    <w:rsid w:val="00923ED7"/>
    <w:rsid w:val="00924131"/>
    <w:rsid w:val="00924287"/>
    <w:rsid w:val="009255BC"/>
    <w:rsid w:val="00925686"/>
    <w:rsid w:val="00925E52"/>
    <w:rsid w:val="00930B44"/>
    <w:rsid w:val="00930F66"/>
    <w:rsid w:val="00936205"/>
    <w:rsid w:val="009541E3"/>
    <w:rsid w:val="009605FB"/>
    <w:rsid w:val="009627B5"/>
    <w:rsid w:val="00965416"/>
    <w:rsid w:val="009705EC"/>
    <w:rsid w:val="00970CD1"/>
    <w:rsid w:val="00973D2C"/>
    <w:rsid w:val="00976ED0"/>
    <w:rsid w:val="0098475B"/>
    <w:rsid w:val="00985E6A"/>
    <w:rsid w:val="00990285"/>
    <w:rsid w:val="009930B4"/>
    <w:rsid w:val="0099315E"/>
    <w:rsid w:val="00994152"/>
    <w:rsid w:val="00994AF6"/>
    <w:rsid w:val="00995161"/>
    <w:rsid w:val="00995634"/>
    <w:rsid w:val="0099592B"/>
    <w:rsid w:val="009A3DA5"/>
    <w:rsid w:val="009B0453"/>
    <w:rsid w:val="009B228F"/>
    <w:rsid w:val="009B474C"/>
    <w:rsid w:val="009B4A54"/>
    <w:rsid w:val="009B52FB"/>
    <w:rsid w:val="009C03CA"/>
    <w:rsid w:val="009C598E"/>
    <w:rsid w:val="009C7F4D"/>
    <w:rsid w:val="009D1432"/>
    <w:rsid w:val="009D326F"/>
    <w:rsid w:val="009D768B"/>
    <w:rsid w:val="009E1E7C"/>
    <w:rsid w:val="009E3274"/>
    <w:rsid w:val="009E4759"/>
    <w:rsid w:val="009E6D20"/>
    <w:rsid w:val="009E7303"/>
    <w:rsid w:val="009E747F"/>
    <w:rsid w:val="009F48F8"/>
    <w:rsid w:val="009F5866"/>
    <w:rsid w:val="009F6D81"/>
    <w:rsid w:val="00A00443"/>
    <w:rsid w:val="00A024BF"/>
    <w:rsid w:val="00A04D31"/>
    <w:rsid w:val="00A05A11"/>
    <w:rsid w:val="00A05F47"/>
    <w:rsid w:val="00A0695A"/>
    <w:rsid w:val="00A12A6A"/>
    <w:rsid w:val="00A15179"/>
    <w:rsid w:val="00A15F5A"/>
    <w:rsid w:val="00A23586"/>
    <w:rsid w:val="00A23E91"/>
    <w:rsid w:val="00A301CE"/>
    <w:rsid w:val="00A313DA"/>
    <w:rsid w:val="00A43706"/>
    <w:rsid w:val="00A439E8"/>
    <w:rsid w:val="00A46C41"/>
    <w:rsid w:val="00A50667"/>
    <w:rsid w:val="00A526DD"/>
    <w:rsid w:val="00A535FD"/>
    <w:rsid w:val="00A54ABE"/>
    <w:rsid w:val="00A55001"/>
    <w:rsid w:val="00A64457"/>
    <w:rsid w:val="00A65E3C"/>
    <w:rsid w:val="00A7026A"/>
    <w:rsid w:val="00A74440"/>
    <w:rsid w:val="00A76F72"/>
    <w:rsid w:val="00A77374"/>
    <w:rsid w:val="00A77971"/>
    <w:rsid w:val="00A84713"/>
    <w:rsid w:val="00A8492A"/>
    <w:rsid w:val="00A96860"/>
    <w:rsid w:val="00AA3DB1"/>
    <w:rsid w:val="00AA6A0C"/>
    <w:rsid w:val="00AB05C1"/>
    <w:rsid w:val="00AB69AB"/>
    <w:rsid w:val="00AC4DFB"/>
    <w:rsid w:val="00AC580C"/>
    <w:rsid w:val="00AC651E"/>
    <w:rsid w:val="00AC65F0"/>
    <w:rsid w:val="00AC7944"/>
    <w:rsid w:val="00AD2515"/>
    <w:rsid w:val="00AE134B"/>
    <w:rsid w:val="00AE3B9C"/>
    <w:rsid w:val="00AE7C23"/>
    <w:rsid w:val="00AF4638"/>
    <w:rsid w:val="00AF5A4F"/>
    <w:rsid w:val="00AF6999"/>
    <w:rsid w:val="00AF7064"/>
    <w:rsid w:val="00AF7E3E"/>
    <w:rsid w:val="00B00520"/>
    <w:rsid w:val="00B01798"/>
    <w:rsid w:val="00B03243"/>
    <w:rsid w:val="00B03E42"/>
    <w:rsid w:val="00B05E9B"/>
    <w:rsid w:val="00B062FD"/>
    <w:rsid w:val="00B1064B"/>
    <w:rsid w:val="00B14202"/>
    <w:rsid w:val="00B17F84"/>
    <w:rsid w:val="00B235AF"/>
    <w:rsid w:val="00B2742F"/>
    <w:rsid w:val="00B27BFA"/>
    <w:rsid w:val="00B312E3"/>
    <w:rsid w:val="00B32B9B"/>
    <w:rsid w:val="00B400F5"/>
    <w:rsid w:val="00B45C41"/>
    <w:rsid w:val="00B46722"/>
    <w:rsid w:val="00B46ADB"/>
    <w:rsid w:val="00B5638B"/>
    <w:rsid w:val="00B6727E"/>
    <w:rsid w:val="00B67B79"/>
    <w:rsid w:val="00B74721"/>
    <w:rsid w:val="00B76838"/>
    <w:rsid w:val="00B7787C"/>
    <w:rsid w:val="00B81162"/>
    <w:rsid w:val="00B814A3"/>
    <w:rsid w:val="00B83206"/>
    <w:rsid w:val="00B87074"/>
    <w:rsid w:val="00B92FCF"/>
    <w:rsid w:val="00B93625"/>
    <w:rsid w:val="00BA21EE"/>
    <w:rsid w:val="00BA33E0"/>
    <w:rsid w:val="00BB0ECC"/>
    <w:rsid w:val="00BB2B13"/>
    <w:rsid w:val="00BB5C3F"/>
    <w:rsid w:val="00BB7248"/>
    <w:rsid w:val="00BC5950"/>
    <w:rsid w:val="00BC645B"/>
    <w:rsid w:val="00BD68FE"/>
    <w:rsid w:val="00BE3B84"/>
    <w:rsid w:val="00BF2B3D"/>
    <w:rsid w:val="00BF38B0"/>
    <w:rsid w:val="00BF47B9"/>
    <w:rsid w:val="00BF5A25"/>
    <w:rsid w:val="00C076FB"/>
    <w:rsid w:val="00C26256"/>
    <w:rsid w:val="00C26A1E"/>
    <w:rsid w:val="00C26D38"/>
    <w:rsid w:val="00C366A0"/>
    <w:rsid w:val="00C37A38"/>
    <w:rsid w:val="00C37C81"/>
    <w:rsid w:val="00C403C0"/>
    <w:rsid w:val="00C41B78"/>
    <w:rsid w:val="00C42435"/>
    <w:rsid w:val="00C52052"/>
    <w:rsid w:val="00C56226"/>
    <w:rsid w:val="00C633D9"/>
    <w:rsid w:val="00C72AA4"/>
    <w:rsid w:val="00C85278"/>
    <w:rsid w:val="00C8542F"/>
    <w:rsid w:val="00C907DE"/>
    <w:rsid w:val="00C9304B"/>
    <w:rsid w:val="00CA390A"/>
    <w:rsid w:val="00CA4427"/>
    <w:rsid w:val="00CA4E3B"/>
    <w:rsid w:val="00CA6524"/>
    <w:rsid w:val="00CA6696"/>
    <w:rsid w:val="00CA7B68"/>
    <w:rsid w:val="00CC0172"/>
    <w:rsid w:val="00CC08BC"/>
    <w:rsid w:val="00CC30D1"/>
    <w:rsid w:val="00CC30ED"/>
    <w:rsid w:val="00CC3365"/>
    <w:rsid w:val="00CC4CDE"/>
    <w:rsid w:val="00CC69E8"/>
    <w:rsid w:val="00CD4194"/>
    <w:rsid w:val="00CD514D"/>
    <w:rsid w:val="00CD6133"/>
    <w:rsid w:val="00CE4549"/>
    <w:rsid w:val="00CE717B"/>
    <w:rsid w:val="00CF3999"/>
    <w:rsid w:val="00D105FD"/>
    <w:rsid w:val="00D1356C"/>
    <w:rsid w:val="00D147D8"/>
    <w:rsid w:val="00D16910"/>
    <w:rsid w:val="00D208EB"/>
    <w:rsid w:val="00D23417"/>
    <w:rsid w:val="00D343A9"/>
    <w:rsid w:val="00D37A5A"/>
    <w:rsid w:val="00D4480B"/>
    <w:rsid w:val="00D47471"/>
    <w:rsid w:val="00D52C35"/>
    <w:rsid w:val="00D568E4"/>
    <w:rsid w:val="00D61E3F"/>
    <w:rsid w:val="00D63944"/>
    <w:rsid w:val="00D670AC"/>
    <w:rsid w:val="00D74989"/>
    <w:rsid w:val="00D76908"/>
    <w:rsid w:val="00D7703D"/>
    <w:rsid w:val="00D84CE7"/>
    <w:rsid w:val="00D9067B"/>
    <w:rsid w:val="00D91A64"/>
    <w:rsid w:val="00D91A7A"/>
    <w:rsid w:val="00D9763F"/>
    <w:rsid w:val="00DA4244"/>
    <w:rsid w:val="00DA5E7C"/>
    <w:rsid w:val="00DB0476"/>
    <w:rsid w:val="00DB3F04"/>
    <w:rsid w:val="00DB5180"/>
    <w:rsid w:val="00DB61FD"/>
    <w:rsid w:val="00DB6D6E"/>
    <w:rsid w:val="00DC3034"/>
    <w:rsid w:val="00DC59EE"/>
    <w:rsid w:val="00DC5DC9"/>
    <w:rsid w:val="00DD2A53"/>
    <w:rsid w:val="00DD4D8A"/>
    <w:rsid w:val="00DD5C01"/>
    <w:rsid w:val="00DD5E99"/>
    <w:rsid w:val="00DD6529"/>
    <w:rsid w:val="00DE47CD"/>
    <w:rsid w:val="00DE694F"/>
    <w:rsid w:val="00DF07FC"/>
    <w:rsid w:val="00DF253B"/>
    <w:rsid w:val="00DF3623"/>
    <w:rsid w:val="00E0271F"/>
    <w:rsid w:val="00E0326F"/>
    <w:rsid w:val="00E04D67"/>
    <w:rsid w:val="00E04E15"/>
    <w:rsid w:val="00E05D01"/>
    <w:rsid w:val="00E1184D"/>
    <w:rsid w:val="00E300B9"/>
    <w:rsid w:val="00E341B0"/>
    <w:rsid w:val="00E34A45"/>
    <w:rsid w:val="00E37A0D"/>
    <w:rsid w:val="00E400D1"/>
    <w:rsid w:val="00E41287"/>
    <w:rsid w:val="00E41E2E"/>
    <w:rsid w:val="00E43B41"/>
    <w:rsid w:val="00E4744A"/>
    <w:rsid w:val="00E538FB"/>
    <w:rsid w:val="00E53E9E"/>
    <w:rsid w:val="00E56D70"/>
    <w:rsid w:val="00E56F07"/>
    <w:rsid w:val="00E6186C"/>
    <w:rsid w:val="00E82502"/>
    <w:rsid w:val="00E8327B"/>
    <w:rsid w:val="00E937C9"/>
    <w:rsid w:val="00E96D20"/>
    <w:rsid w:val="00EA33F8"/>
    <w:rsid w:val="00EA63B6"/>
    <w:rsid w:val="00EB3078"/>
    <w:rsid w:val="00EB3E3F"/>
    <w:rsid w:val="00EB4275"/>
    <w:rsid w:val="00EC3386"/>
    <w:rsid w:val="00EC34FD"/>
    <w:rsid w:val="00EC6B17"/>
    <w:rsid w:val="00ED3A39"/>
    <w:rsid w:val="00EE3DCD"/>
    <w:rsid w:val="00EE4A0A"/>
    <w:rsid w:val="00EF047B"/>
    <w:rsid w:val="00EF61A5"/>
    <w:rsid w:val="00F00122"/>
    <w:rsid w:val="00F00B95"/>
    <w:rsid w:val="00F017B4"/>
    <w:rsid w:val="00F0293B"/>
    <w:rsid w:val="00F02AE7"/>
    <w:rsid w:val="00F042C8"/>
    <w:rsid w:val="00F05529"/>
    <w:rsid w:val="00F106CA"/>
    <w:rsid w:val="00F13E9A"/>
    <w:rsid w:val="00F149CF"/>
    <w:rsid w:val="00F16B7E"/>
    <w:rsid w:val="00F202CB"/>
    <w:rsid w:val="00F20E6C"/>
    <w:rsid w:val="00F21219"/>
    <w:rsid w:val="00F34ACE"/>
    <w:rsid w:val="00F3666D"/>
    <w:rsid w:val="00F36773"/>
    <w:rsid w:val="00F41665"/>
    <w:rsid w:val="00F42889"/>
    <w:rsid w:val="00F477C4"/>
    <w:rsid w:val="00F52A7D"/>
    <w:rsid w:val="00F5539E"/>
    <w:rsid w:val="00F5749F"/>
    <w:rsid w:val="00F62CFC"/>
    <w:rsid w:val="00F63E45"/>
    <w:rsid w:val="00F63E7C"/>
    <w:rsid w:val="00F71037"/>
    <w:rsid w:val="00F71F3E"/>
    <w:rsid w:val="00F72CC7"/>
    <w:rsid w:val="00F73E06"/>
    <w:rsid w:val="00F74115"/>
    <w:rsid w:val="00F741AE"/>
    <w:rsid w:val="00F751D5"/>
    <w:rsid w:val="00F756B8"/>
    <w:rsid w:val="00F80BDE"/>
    <w:rsid w:val="00F81C62"/>
    <w:rsid w:val="00F82898"/>
    <w:rsid w:val="00F84EE3"/>
    <w:rsid w:val="00F85F5A"/>
    <w:rsid w:val="00F96CB2"/>
    <w:rsid w:val="00FA1878"/>
    <w:rsid w:val="00FB0BAC"/>
    <w:rsid w:val="00FB22C3"/>
    <w:rsid w:val="00FB24AB"/>
    <w:rsid w:val="00FB4E72"/>
    <w:rsid w:val="00FB53A3"/>
    <w:rsid w:val="00FC42B2"/>
    <w:rsid w:val="00FD0168"/>
    <w:rsid w:val="00FD521A"/>
    <w:rsid w:val="00FD5D5F"/>
    <w:rsid w:val="00FE0483"/>
    <w:rsid w:val="00FE6E5A"/>
    <w:rsid w:val="00FF11FC"/>
    <w:rsid w:val="00FF4107"/>
    <w:rsid w:val="00FF561D"/>
    <w:rsid w:val="00FF6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2A5661"/>
  <w15:docId w15:val="{6D3CC76A-69EB-414A-ACDB-28CFFF103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style>
  <w:style w:type="paragraph" w:styleId="1">
    <w:name w:val="heading 1"/>
    <w:basedOn w:val="a0"/>
    <w:next w:val="a0"/>
    <w:link w:val="10"/>
    <w:uiPriority w:val="9"/>
    <w:qFormat/>
    <w:rsid w:val="003E6BDC"/>
    <w:pPr>
      <w:keepNext/>
      <w:keepLines/>
      <w:spacing w:before="340" w:after="330" w:line="578" w:lineRule="auto"/>
      <w:outlineLvl w:val="0"/>
    </w:pPr>
    <w:rPr>
      <w:b/>
      <w:bCs/>
      <w:kern w:val="44"/>
      <w:sz w:val="44"/>
      <w:szCs w:val="44"/>
    </w:rPr>
  </w:style>
  <w:style w:type="paragraph" w:styleId="2">
    <w:name w:val="heading 2"/>
    <w:basedOn w:val="a0"/>
    <w:next w:val="a0"/>
    <w:link w:val="20"/>
    <w:uiPriority w:val="9"/>
    <w:unhideWhenUsed/>
    <w:qFormat/>
    <w:rsid w:val="003E6BD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0"/>
    <w:next w:val="a0"/>
    <w:link w:val="a5"/>
    <w:uiPriority w:val="10"/>
    <w:qFormat/>
    <w:rsid w:val="003E6BDC"/>
    <w:pPr>
      <w:spacing w:before="240" w:after="60"/>
      <w:jc w:val="center"/>
      <w:outlineLvl w:val="0"/>
    </w:pPr>
    <w:rPr>
      <w:rFonts w:asciiTheme="majorHAnsi" w:eastAsia="宋体" w:hAnsiTheme="majorHAnsi" w:cstheme="majorBidi"/>
      <w:b/>
      <w:bCs/>
      <w:sz w:val="32"/>
      <w:szCs w:val="32"/>
    </w:rPr>
  </w:style>
  <w:style w:type="character" w:customStyle="1" w:styleId="a5">
    <w:name w:val="标题 字符"/>
    <w:basedOn w:val="a1"/>
    <w:link w:val="a4"/>
    <w:uiPriority w:val="10"/>
    <w:rsid w:val="003E6BDC"/>
    <w:rPr>
      <w:rFonts w:asciiTheme="majorHAnsi" w:eastAsia="宋体" w:hAnsiTheme="majorHAnsi" w:cstheme="majorBidi"/>
      <w:b/>
      <w:bCs/>
      <w:sz w:val="32"/>
      <w:szCs w:val="32"/>
    </w:rPr>
  </w:style>
  <w:style w:type="character" w:styleId="a6">
    <w:name w:val="Book Title"/>
    <w:basedOn w:val="a1"/>
    <w:uiPriority w:val="33"/>
    <w:qFormat/>
    <w:rsid w:val="003E6BDC"/>
    <w:rPr>
      <w:b/>
      <w:bCs/>
      <w:smallCaps/>
      <w:spacing w:val="5"/>
    </w:rPr>
  </w:style>
  <w:style w:type="character" w:customStyle="1" w:styleId="10">
    <w:name w:val="标题 1 字符"/>
    <w:basedOn w:val="a1"/>
    <w:link w:val="1"/>
    <w:uiPriority w:val="9"/>
    <w:rsid w:val="003E6BDC"/>
    <w:rPr>
      <w:b/>
      <w:bCs/>
      <w:kern w:val="44"/>
      <w:sz w:val="44"/>
      <w:szCs w:val="44"/>
    </w:rPr>
  </w:style>
  <w:style w:type="character" w:customStyle="1" w:styleId="20">
    <w:name w:val="标题 2 字符"/>
    <w:basedOn w:val="a1"/>
    <w:link w:val="2"/>
    <w:uiPriority w:val="9"/>
    <w:rsid w:val="003E6BDC"/>
    <w:rPr>
      <w:rFonts w:asciiTheme="majorHAnsi" w:eastAsiaTheme="majorEastAsia" w:hAnsiTheme="majorHAnsi" w:cstheme="majorBidi"/>
      <w:b/>
      <w:bCs/>
      <w:sz w:val="32"/>
      <w:szCs w:val="32"/>
    </w:rPr>
  </w:style>
  <w:style w:type="character" w:styleId="a7">
    <w:name w:val="Emphasis"/>
    <w:basedOn w:val="a1"/>
    <w:uiPriority w:val="20"/>
    <w:qFormat/>
    <w:rsid w:val="008666FA"/>
    <w:rPr>
      <w:i/>
      <w:iCs/>
    </w:rPr>
  </w:style>
  <w:style w:type="paragraph" w:styleId="a8">
    <w:name w:val="header"/>
    <w:basedOn w:val="a0"/>
    <w:link w:val="a9"/>
    <w:uiPriority w:val="99"/>
    <w:unhideWhenUsed/>
    <w:rsid w:val="00E56D70"/>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uiPriority w:val="99"/>
    <w:rsid w:val="00E56D70"/>
    <w:rPr>
      <w:sz w:val="18"/>
      <w:szCs w:val="18"/>
    </w:rPr>
  </w:style>
  <w:style w:type="paragraph" w:styleId="aa">
    <w:name w:val="footer"/>
    <w:basedOn w:val="a0"/>
    <w:link w:val="ab"/>
    <w:uiPriority w:val="99"/>
    <w:unhideWhenUsed/>
    <w:rsid w:val="00E56D70"/>
    <w:pPr>
      <w:tabs>
        <w:tab w:val="center" w:pos="4153"/>
        <w:tab w:val="right" w:pos="8306"/>
      </w:tabs>
      <w:snapToGrid w:val="0"/>
      <w:jc w:val="left"/>
    </w:pPr>
    <w:rPr>
      <w:sz w:val="18"/>
      <w:szCs w:val="18"/>
    </w:rPr>
  </w:style>
  <w:style w:type="character" w:customStyle="1" w:styleId="ab">
    <w:name w:val="页脚 字符"/>
    <w:basedOn w:val="a1"/>
    <w:link w:val="aa"/>
    <w:uiPriority w:val="99"/>
    <w:rsid w:val="00E56D70"/>
    <w:rPr>
      <w:sz w:val="18"/>
      <w:szCs w:val="18"/>
    </w:rPr>
  </w:style>
  <w:style w:type="character" w:styleId="ac">
    <w:name w:val="Hyperlink"/>
    <w:basedOn w:val="a1"/>
    <w:uiPriority w:val="99"/>
    <w:unhideWhenUsed/>
    <w:rsid w:val="0012280D"/>
    <w:rPr>
      <w:color w:val="0000FF"/>
      <w:u w:val="single"/>
    </w:rPr>
  </w:style>
  <w:style w:type="paragraph" w:styleId="ad">
    <w:name w:val="Balloon Text"/>
    <w:basedOn w:val="a0"/>
    <w:link w:val="ae"/>
    <w:uiPriority w:val="99"/>
    <w:semiHidden/>
    <w:unhideWhenUsed/>
    <w:rsid w:val="006A5E23"/>
    <w:rPr>
      <w:sz w:val="18"/>
      <w:szCs w:val="18"/>
    </w:rPr>
  </w:style>
  <w:style w:type="character" w:customStyle="1" w:styleId="ae">
    <w:name w:val="批注框文本 字符"/>
    <w:basedOn w:val="a1"/>
    <w:link w:val="ad"/>
    <w:uiPriority w:val="99"/>
    <w:semiHidden/>
    <w:rsid w:val="006A5E23"/>
    <w:rPr>
      <w:sz w:val="18"/>
      <w:szCs w:val="18"/>
    </w:rPr>
  </w:style>
  <w:style w:type="paragraph" w:customStyle="1" w:styleId="sectionheading">
    <w:name w:val="section heading"/>
    <w:basedOn w:val="a0"/>
    <w:rsid w:val="002C07E6"/>
    <w:pPr>
      <w:jc w:val="center"/>
    </w:pPr>
    <w:rPr>
      <w:rFonts w:ascii="Arial" w:hAnsi="Arial"/>
      <w:b/>
    </w:rPr>
  </w:style>
  <w:style w:type="paragraph" w:customStyle="1" w:styleId="body">
    <w:name w:val="body"/>
    <w:link w:val="bodyChar"/>
    <w:rsid w:val="002C07E6"/>
    <w:pPr>
      <w:tabs>
        <w:tab w:val="left" w:pos="360"/>
      </w:tabs>
      <w:suppressAutoHyphens/>
      <w:jc w:val="both"/>
    </w:pPr>
    <w:rPr>
      <w:rFonts w:ascii="Arial" w:hAnsi="Arial" w:cs="Times New Roman"/>
      <w:spacing w:val="-2"/>
      <w:kern w:val="0"/>
      <w:sz w:val="18"/>
      <w:szCs w:val="20"/>
      <w:lang w:eastAsia="en-US"/>
    </w:rPr>
  </w:style>
  <w:style w:type="paragraph" w:customStyle="1" w:styleId="body-indent1">
    <w:name w:val="body-indent 1"/>
    <w:basedOn w:val="a0"/>
    <w:link w:val="body-indent1Char"/>
    <w:rsid w:val="002C07E6"/>
    <w:pPr>
      <w:tabs>
        <w:tab w:val="left" w:pos="864"/>
      </w:tabs>
      <w:suppressAutoHyphens/>
      <w:ind w:left="360"/>
    </w:pPr>
    <w:rPr>
      <w:rFonts w:ascii="Arial" w:hAnsi="Arial"/>
      <w:spacing w:val="-2"/>
      <w:sz w:val="18"/>
    </w:rPr>
  </w:style>
  <w:style w:type="character" w:customStyle="1" w:styleId="body-indent1Char">
    <w:name w:val="body-indent 1 Char"/>
    <w:link w:val="body-indent1"/>
    <w:rsid w:val="002C07E6"/>
    <w:rPr>
      <w:rFonts w:ascii="Arial" w:hAnsi="Arial"/>
      <w:spacing w:val="-2"/>
      <w:sz w:val="18"/>
    </w:rPr>
  </w:style>
  <w:style w:type="character" w:customStyle="1" w:styleId="bodyChar">
    <w:name w:val="body Char"/>
    <w:link w:val="body"/>
    <w:rsid w:val="002C07E6"/>
    <w:rPr>
      <w:rFonts w:ascii="Arial" w:hAnsi="Arial" w:cs="Times New Roman"/>
      <w:spacing w:val="-2"/>
      <w:kern w:val="0"/>
      <w:sz w:val="18"/>
      <w:szCs w:val="20"/>
      <w:lang w:eastAsia="en-US"/>
    </w:rPr>
  </w:style>
  <w:style w:type="paragraph" w:styleId="af">
    <w:name w:val="List Paragraph"/>
    <w:basedOn w:val="a0"/>
    <w:uiPriority w:val="34"/>
    <w:qFormat/>
    <w:rsid w:val="00BC5950"/>
    <w:pPr>
      <w:autoSpaceDE w:val="0"/>
      <w:autoSpaceDN w:val="0"/>
      <w:adjustRightInd w:val="0"/>
      <w:ind w:left="1241" w:hanging="360"/>
      <w:jc w:val="left"/>
    </w:pPr>
    <w:rPr>
      <w:rFonts w:ascii="Times New Roman" w:hAnsi="Times New Roman" w:cs="Times New Roman"/>
      <w:kern w:val="0"/>
      <w:sz w:val="24"/>
      <w:szCs w:val="24"/>
    </w:rPr>
  </w:style>
  <w:style w:type="paragraph" w:styleId="af0">
    <w:name w:val="Body Text"/>
    <w:basedOn w:val="a0"/>
    <w:link w:val="af1"/>
    <w:uiPriority w:val="1"/>
    <w:qFormat/>
    <w:rsid w:val="00F63E45"/>
    <w:pPr>
      <w:autoSpaceDE w:val="0"/>
      <w:autoSpaceDN w:val="0"/>
      <w:adjustRightInd w:val="0"/>
      <w:jc w:val="left"/>
    </w:pPr>
    <w:rPr>
      <w:rFonts w:ascii="Arial" w:hAnsi="Arial" w:cs="Arial"/>
      <w:kern w:val="0"/>
      <w:sz w:val="18"/>
      <w:szCs w:val="18"/>
    </w:rPr>
  </w:style>
  <w:style w:type="character" w:customStyle="1" w:styleId="af1">
    <w:name w:val="正文文本 字符"/>
    <w:basedOn w:val="a1"/>
    <w:link w:val="af0"/>
    <w:uiPriority w:val="1"/>
    <w:rsid w:val="00F63E45"/>
    <w:rPr>
      <w:rFonts w:ascii="Arial" w:hAnsi="Arial" w:cs="Arial"/>
      <w:kern w:val="0"/>
      <w:sz w:val="18"/>
      <w:szCs w:val="18"/>
    </w:rPr>
  </w:style>
  <w:style w:type="paragraph" w:customStyle="1" w:styleId="SEC1-Title">
    <w:name w:val="SEC1-Title"/>
    <w:basedOn w:val="a0"/>
    <w:qFormat/>
    <w:rsid w:val="00746F7D"/>
    <w:pPr>
      <w:widowControl/>
      <w:tabs>
        <w:tab w:val="left" w:pos="1080"/>
        <w:tab w:val="right" w:leader="underscore" w:pos="9000"/>
      </w:tabs>
      <w:suppressAutoHyphens/>
      <w:ind w:left="180"/>
      <w:jc w:val="center"/>
    </w:pPr>
    <w:rPr>
      <w:rFonts w:ascii="Arial" w:eastAsia="Times New Roman" w:hAnsi="Arial" w:cs="Arial"/>
      <w:b/>
      <w:spacing w:val="-2"/>
      <w:kern w:val="0"/>
      <w:sz w:val="20"/>
      <w:szCs w:val="20"/>
      <w:lang w:eastAsia="en-US"/>
    </w:rPr>
  </w:style>
  <w:style w:type="character" w:styleId="af2">
    <w:name w:val="annotation reference"/>
    <w:basedOn w:val="a1"/>
    <w:uiPriority w:val="99"/>
    <w:semiHidden/>
    <w:unhideWhenUsed/>
    <w:rsid w:val="00746F7D"/>
    <w:rPr>
      <w:sz w:val="16"/>
      <w:szCs w:val="16"/>
    </w:rPr>
  </w:style>
  <w:style w:type="paragraph" w:styleId="af3">
    <w:name w:val="annotation text"/>
    <w:basedOn w:val="a0"/>
    <w:link w:val="af4"/>
    <w:uiPriority w:val="99"/>
    <w:unhideWhenUsed/>
    <w:rsid w:val="00746F7D"/>
    <w:pPr>
      <w:widowControl/>
      <w:jc w:val="left"/>
    </w:pPr>
    <w:rPr>
      <w:rFonts w:ascii="Cambria" w:eastAsia="MS Mincho" w:hAnsi="Cambria" w:cs="Times New Roman"/>
      <w:kern w:val="0"/>
      <w:sz w:val="20"/>
      <w:szCs w:val="20"/>
      <w:lang w:eastAsia="en-US"/>
    </w:rPr>
  </w:style>
  <w:style w:type="character" w:customStyle="1" w:styleId="af4">
    <w:name w:val="批注文字 字符"/>
    <w:basedOn w:val="a1"/>
    <w:link w:val="af3"/>
    <w:uiPriority w:val="99"/>
    <w:rsid w:val="00746F7D"/>
    <w:rPr>
      <w:rFonts w:ascii="Cambria" w:eastAsia="MS Mincho" w:hAnsi="Cambria" w:cs="Times New Roman"/>
      <w:kern w:val="0"/>
      <w:sz w:val="20"/>
      <w:szCs w:val="20"/>
      <w:lang w:eastAsia="en-US"/>
    </w:rPr>
  </w:style>
  <w:style w:type="paragraph" w:styleId="af5">
    <w:name w:val="annotation subject"/>
    <w:basedOn w:val="af3"/>
    <w:next w:val="af3"/>
    <w:link w:val="af6"/>
    <w:uiPriority w:val="99"/>
    <w:semiHidden/>
    <w:unhideWhenUsed/>
    <w:rsid w:val="00746F7D"/>
    <w:pPr>
      <w:widowControl w:val="0"/>
    </w:pPr>
    <w:rPr>
      <w:rFonts w:asciiTheme="minorHAnsi" w:eastAsiaTheme="minorEastAsia" w:hAnsiTheme="minorHAnsi" w:cstheme="minorBidi"/>
      <w:b/>
      <w:bCs/>
      <w:kern w:val="2"/>
      <w:sz w:val="21"/>
      <w:szCs w:val="22"/>
      <w:lang w:eastAsia="zh-CN"/>
    </w:rPr>
  </w:style>
  <w:style w:type="character" w:customStyle="1" w:styleId="af6">
    <w:name w:val="批注主题 字符"/>
    <w:basedOn w:val="af4"/>
    <w:link w:val="af5"/>
    <w:uiPriority w:val="99"/>
    <w:semiHidden/>
    <w:rsid w:val="00746F7D"/>
    <w:rPr>
      <w:rFonts w:ascii="Cambria" w:eastAsia="MS Mincho" w:hAnsi="Cambria" w:cs="Times New Roman"/>
      <w:b/>
      <w:bCs/>
      <w:kern w:val="0"/>
      <w:sz w:val="20"/>
      <w:szCs w:val="20"/>
      <w:lang w:eastAsia="en-US"/>
    </w:rPr>
  </w:style>
  <w:style w:type="paragraph" w:customStyle="1" w:styleId="a">
    <w:name w:val="章标题"/>
    <w:next w:val="a0"/>
    <w:rsid w:val="00117788"/>
    <w:pPr>
      <w:numPr>
        <w:ilvl w:val="1"/>
        <w:numId w:val="1"/>
      </w:numPr>
      <w:spacing w:beforeLines="50" w:before="50" w:afterLines="50" w:after="50"/>
      <w:jc w:val="both"/>
      <w:outlineLvl w:val="1"/>
    </w:pPr>
    <w:rPr>
      <w:rFonts w:ascii="黑体" w:eastAsia="黑体" w:hAnsi="Times New Roman" w:cs="Times New Roman"/>
      <w:kern w:val="0"/>
      <w:szCs w:val="20"/>
    </w:rPr>
  </w:style>
  <w:style w:type="paragraph" w:styleId="af7">
    <w:name w:val="Normal (Web)"/>
    <w:basedOn w:val="a0"/>
    <w:rsid w:val="00117788"/>
    <w:rPr>
      <w:rFonts w:ascii="Calibri" w:eastAsia="宋体" w:hAnsi="Calibri" w:cs="Times New Roman"/>
      <w:sz w:val="24"/>
      <w:szCs w:val="24"/>
    </w:rPr>
  </w:style>
  <w:style w:type="paragraph" w:styleId="af8">
    <w:name w:val="Date"/>
    <w:basedOn w:val="a0"/>
    <w:next w:val="a0"/>
    <w:link w:val="af9"/>
    <w:uiPriority w:val="99"/>
    <w:semiHidden/>
    <w:unhideWhenUsed/>
    <w:rsid w:val="00D568E4"/>
    <w:pPr>
      <w:ind w:leftChars="2500" w:left="100"/>
    </w:pPr>
  </w:style>
  <w:style w:type="character" w:customStyle="1" w:styleId="af9">
    <w:name w:val="日期 字符"/>
    <w:basedOn w:val="a1"/>
    <w:link w:val="af8"/>
    <w:uiPriority w:val="99"/>
    <w:semiHidden/>
    <w:rsid w:val="00D568E4"/>
  </w:style>
  <w:style w:type="character" w:styleId="afa">
    <w:name w:val="Unresolved Mention"/>
    <w:basedOn w:val="a1"/>
    <w:uiPriority w:val="99"/>
    <w:semiHidden/>
    <w:unhideWhenUsed/>
    <w:rsid w:val="00A15179"/>
    <w:rPr>
      <w:color w:val="605E5C"/>
      <w:shd w:val="clear" w:color="auto" w:fill="E1DFDD"/>
    </w:rPr>
  </w:style>
  <w:style w:type="character" w:styleId="afb">
    <w:name w:val="Strong"/>
    <w:basedOn w:val="a1"/>
    <w:uiPriority w:val="22"/>
    <w:qFormat/>
    <w:rsid w:val="0007081F"/>
    <w:rPr>
      <w:b/>
      <w:bCs/>
    </w:rPr>
  </w:style>
  <w:style w:type="paragraph" w:styleId="TOC1">
    <w:name w:val="toc 1"/>
    <w:basedOn w:val="a0"/>
    <w:next w:val="a0"/>
    <w:autoRedefine/>
    <w:uiPriority w:val="39"/>
    <w:unhideWhenUsed/>
    <w:rsid w:val="003654F8"/>
    <w:pPr>
      <w:tabs>
        <w:tab w:val="right" w:leader="dot" w:pos="9629"/>
      </w:tabs>
      <w:spacing w:line="360" w:lineRule="auto"/>
    </w:pPr>
  </w:style>
  <w:style w:type="table" w:styleId="afc">
    <w:name w:val="Table Grid"/>
    <w:basedOn w:val="a2"/>
    <w:uiPriority w:val="59"/>
    <w:qFormat/>
    <w:rsid w:val="002006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No Spacing"/>
    <w:link w:val="afe"/>
    <w:uiPriority w:val="1"/>
    <w:qFormat/>
    <w:rsid w:val="00D9067B"/>
    <w:pPr>
      <w:widowControl w:val="0"/>
      <w:ind w:rightChars="-27" w:right="-57"/>
    </w:pPr>
    <w:rPr>
      <w:rFonts w:ascii="Times New Roman" w:eastAsia="宋体" w:hAnsi="Times New Roman" w:cs="Times New Roman"/>
      <w:snapToGrid w:val="0"/>
      <w:kern w:val="0"/>
      <w:position w:val="4"/>
      <w:szCs w:val="21"/>
    </w:rPr>
  </w:style>
  <w:style w:type="character" w:customStyle="1" w:styleId="afe">
    <w:name w:val="无间隔 字符"/>
    <w:basedOn w:val="a1"/>
    <w:link w:val="afd"/>
    <w:uiPriority w:val="1"/>
    <w:rsid w:val="00D9067B"/>
    <w:rPr>
      <w:rFonts w:ascii="Times New Roman" w:eastAsia="宋体" w:hAnsi="Times New Roman" w:cs="Times New Roman"/>
      <w:snapToGrid w:val="0"/>
      <w:kern w:val="0"/>
      <w:position w:val="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48192">
      <w:bodyDiv w:val="1"/>
      <w:marLeft w:val="0"/>
      <w:marRight w:val="0"/>
      <w:marTop w:val="0"/>
      <w:marBottom w:val="0"/>
      <w:divBdr>
        <w:top w:val="none" w:sz="0" w:space="0" w:color="auto"/>
        <w:left w:val="none" w:sz="0" w:space="0" w:color="auto"/>
        <w:bottom w:val="none" w:sz="0" w:space="0" w:color="auto"/>
        <w:right w:val="none" w:sz="0" w:space="0" w:color="auto"/>
      </w:divBdr>
    </w:div>
    <w:div w:id="76558269">
      <w:bodyDiv w:val="1"/>
      <w:marLeft w:val="0"/>
      <w:marRight w:val="0"/>
      <w:marTop w:val="0"/>
      <w:marBottom w:val="0"/>
      <w:divBdr>
        <w:top w:val="none" w:sz="0" w:space="0" w:color="auto"/>
        <w:left w:val="none" w:sz="0" w:space="0" w:color="auto"/>
        <w:bottom w:val="none" w:sz="0" w:space="0" w:color="auto"/>
        <w:right w:val="none" w:sz="0" w:space="0" w:color="auto"/>
      </w:divBdr>
    </w:div>
    <w:div w:id="111629671">
      <w:bodyDiv w:val="1"/>
      <w:marLeft w:val="0"/>
      <w:marRight w:val="0"/>
      <w:marTop w:val="0"/>
      <w:marBottom w:val="0"/>
      <w:divBdr>
        <w:top w:val="none" w:sz="0" w:space="0" w:color="auto"/>
        <w:left w:val="none" w:sz="0" w:space="0" w:color="auto"/>
        <w:bottom w:val="none" w:sz="0" w:space="0" w:color="auto"/>
        <w:right w:val="none" w:sz="0" w:space="0" w:color="auto"/>
      </w:divBdr>
      <w:divsChild>
        <w:div w:id="516307058">
          <w:marLeft w:val="0"/>
          <w:marRight w:val="0"/>
          <w:marTop w:val="0"/>
          <w:marBottom w:val="0"/>
          <w:divBdr>
            <w:top w:val="none" w:sz="0" w:space="0" w:color="auto"/>
            <w:left w:val="none" w:sz="0" w:space="0" w:color="auto"/>
            <w:bottom w:val="none" w:sz="0" w:space="0" w:color="auto"/>
            <w:right w:val="none" w:sz="0" w:space="0" w:color="auto"/>
          </w:divBdr>
          <w:divsChild>
            <w:div w:id="101347246">
              <w:marLeft w:val="0"/>
              <w:marRight w:val="0"/>
              <w:marTop w:val="0"/>
              <w:marBottom w:val="0"/>
              <w:divBdr>
                <w:top w:val="none" w:sz="0" w:space="0" w:color="auto"/>
                <w:left w:val="none" w:sz="0" w:space="0" w:color="auto"/>
                <w:bottom w:val="none" w:sz="0" w:space="0" w:color="auto"/>
                <w:right w:val="none" w:sz="0" w:space="0" w:color="auto"/>
              </w:divBdr>
              <w:divsChild>
                <w:div w:id="967052040">
                  <w:marLeft w:val="0"/>
                  <w:marRight w:val="0"/>
                  <w:marTop w:val="0"/>
                  <w:marBottom w:val="0"/>
                  <w:divBdr>
                    <w:top w:val="none" w:sz="0" w:space="0" w:color="auto"/>
                    <w:left w:val="none" w:sz="0" w:space="0" w:color="auto"/>
                    <w:bottom w:val="none" w:sz="0" w:space="0" w:color="auto"/>
                    <w:right w:val="none" w:sz="0" w:space="0" w:color="auto"/>
                  </w:divBdr>
                </w:div>
                <w:div w:id="1048258725">
                  <w:marLeft w:val="0"/>
                  <w:marRight w:val="0"/>
                  <w:marTop w:val="0"/>
                  <w:marBottom w:val="0"/>
                  <w:divBdr>
                    <w:top w:val="none" w:sz="0" w:space="0" w:color="auto"/>
                    <w:left w:val="none" w:sz="0" w:space="0" w:color="auto"/>
                    <w:bottom w:val="none" w:sz="0" w:space="0" w:color="auto"/>
                    <w:right w:val="none" w:sz="0" w:space="0" w:color="auto"/>
                  </w:divBdr>
                </w:div>
                <w:div w:id="1660378150">
                  <w:marLeft w:val="0"/>
                  <w:marRight w:val="0"/>
                  <w:marTop w:val="0"/>
                  <w:marBottom w:val="0"/>
                  <w:divBdr>
                    <w:top w:val="none" w:sz="0" w:space="0" w:color="auto"/>
                    <w:left w:val="none" w:sz="0" w:space="0" w:color="auto"/>
                    <w:bottom w:val="none" w:sz="0" w:space="0" w:color="auto"/>
                    <w:right w:val="none" w:sz="0" w:space="0" w:color="auto"/>
                  </w:divBdr>
                </w:div>
                <w:div w:id="857232902">
                  <w:marLeft w:val="0"/>
                  <w:marRight w:val="0"/>
                  <w:marTop w:val="0"/>
                  <w:marBottom w:val="0"/>
                  <w:divBdr>
                    <w:top w:val="none" w:sz="0" w:space="0" w:color="auto"/>
                    <w:left w:val="none" w:sz="0" w:space="0" w:color="auto"/>
                    <w:bottom w:val="none" w:sz="0" w:space="0" w:color="auto"/>
                    <w:right w:val="none" w:sz="0" w:space="0" w:color="auto"/>
                  </w:divBdr>
                </w:div>
                <w:div w:id="967323814">
                  <w:marLeft w:val="0"/>
                  <w:marRight w:val="0"/>
                  <w:marTop w:val="0"/>
                  <w:marBottom w:val="0"/>
                  <w:divBdr>
                    <w:top w:val="none" w:sz="0" w:space="0" w:color="auto"/>
                    <w:left w:val="none" w:sz="0" w:space="0" w:color="auto"/>
                    <w:bottom w:val="none" w:sz="0" w:space="0" w:color="auto"/>
                    <w:right w:val="none" w:sz="0" w:space="0" w:color="auto"/>
                  </w:divBdr>
                </w:div>
                <w:div w:id="1584333623">
                  <w:marLeft w:val="0"/>
                  <w:marRight w:val="0"/>
                  <w:marTop w:val="0"/>
                  <w:marBottom w:val="0"/>
                  <w:divBdr>
                    <w:top w:val="none" w:sz="0" w:space="0" w:color="auto"/>
                    <w:left w:val="none" w:sz="0" w:space="0" w:color="auto"/>
                    <w:bottom w:val="none" w:sz="0" w:space="0" w:color="auto"/>
                    <w:right w:val="none" w:sz="0" w:space="0" w:color="auto"/>
                  </w:divBdr>
                </w:div>
                <w:div w:id="1813790950">
                  <w:marLeft w:val="0"/>
                  <w:marRight w:val="0"/>
                  <w:marTop w:val="0"/>
                  <w:marBottom w:val="0"/>
                  <w:divBdr>
                    <w:top w:val="none" w:sz="0" w:space="0" w:color="auto"/>
                    <w:left w:val="none" w:sz="0" w:space="0" w:color="auto"/>
                    <w:bottom w:val="none" w:sz="0" w:space="0" w:color="auto"/>
                    <w:right w:val="none" w:sz="0" w:space="0" w:color="auto"/>
                  </w:divBdr>
                </w:div>
                <w:div w:id="1310092981">
                  <w:marLeft w:val="0"/>
                  <w:marRight w:val="0"/>
                  <w:marTop w:val="0"/>
                  <w:marBottom w:val="0"/>
                  <w:divBdr>
                    <w:top w:val="none" w:sz="0" w:space="0" w:color="auto"/>
                    <w:left w:val="none" w:sz="0" w:space="0" w:color="auto"/>
                    <w:bottom w:val="none" w:sz="0" w:space="0" w:color="auto"/>
                    <w:right w:val="none" w:sz="0" w:space="0" w:color="auto"/>
                  </w:divBdr>
                </w:div>
                <w:div w:id="1208105852">
                  <w:marLeft w:val="0"/>
                  <w:marRight w:val="0"/>
                  <w:marTop w:val="0"/>
                  <w:marBottom w:val="0"/>
                  <w:divBdr>
                    <w:top w:val="none" w:sz="0" w:space="0" w:color="auto"/>
                    <w:left w:val="none" w:sz="0" w:space="0" w:color="auto"/>
                    <w:bottom w:val="none" w:sz="0" w:space="0" w:color="auto"/>
                    <w:right w:val="none" w:sz="0" w:space="0" w:color="auto"/>
                  </w:divBdr>
                </w:div>
                <w:div w:id="672682172">
                  <w:marLeft w:val="0"/>
                  <w:marRight w:val="0"/>
                  <w:marTop w:val="0"/>
                  <w:marBottom w:val="0"/>
                  <w:divBdr>
                    <w:top w:val="none" w:sz="0" w:space="0" w:color="auto"/>
                    <w:left w:val="none" w:sz="0" w:space="0" w:color="auto"/>
                    <w:bottom w:val="none" w:sz="0" w:space="0" w:color="auto"/>
                    <w:right w:val="none" w:sz="0" w:space="0" w:color="auto"/>
                  </w:divBdr>
                </w:div>
                <w:div w:id="1354377000">
                  <w:marLeft w:val="0"/>
                  <w:marRight w:val="0"/>
                  <w:marTop w:val="0"/>
                  <w:marBottom w:val="0"/>
                  <w:divBdr>
                    <w:top w:val="none" w:sz="0" w:space="0" w:color="auto"/>
                    <w:left w:val="none" w:sz="0" w:space="0" w:color="auto"/>
                    <w:bottom w:val="none" w:sz="0" w:space="0" w:color="auto"/>
                    <w:right w:val="none" w:sz="0" w:space="0" w:color="auto"/>
                  </w:divBdr>
                </w:div>
                <w:div w:id="1000080009">
                  <w:marLeft w:val="0"/>
                  <w:marRight w:val="0"/>
                  <w:marTop w:val="0"/>
                  <w:marBottom w:val="0"/>
                  <w:divBdr>
                    <w:top w:val="none" w:sz="0" w:space="0" w:color="auto"/>
                    <w:left w:val="none" w:sz="0" w:space="0" w:color="auto"/>
                    <w:bottom w:val="none" w:sz="0" w:space="0" w:color="auto"/>
                    <w:right w:val="none" w:sz="0" w:space="0" w:color="auto"/>
                  </w:divBdr>
                </w:div>
                <w:div w:id="1414202800">
                  <w:marLeft w:val="0"/>
                  <w:marRight w:val="0"/>
                  <w:marTop w:val="0"/>
                  <w:marBottom w:val="0"/>
                  <w:divBdr>
                    <w:top w:val="none" w:sz="0" w:space="0" w:color="auto"/>
                    <w:left w:val="none" w:sz="0" w:space="0" w:color="auto"/>
                    <w:bottom w:val="none" w:sz="0" w:space="0" w:color="auto"/>
                    <w:right w:val="none" w:sz="0" w:space="0" w:color="auto"/>
                  </w:divBdr>
                </w:div>
                <w:div w:id="1257782847">
                  <w:marLeft w:val="0"/>
                  <w:marRight w:val="0"/>
                  <w:marTop w:val="0"/>
                  <w:marBottom w:val="0"/>
                  <w:divBdr>
                    <w:top w:val="none" w:sz="0" w:space="0" w:color="auto"/>
                    <w:left w:val="none" w:sz="0" w:space="0" w:color="auto"/>
                    <w:bottom w:val="none" w:sz="0" w:space="0" w:color="auto"/>
                    <w:right w:val="none" w:sz="0" w:space="0" w:color="auto"/>
                  </w:divBdr>
                </w:div>
                <w:div w:id="177549106">
                  <w:marLeft w:val="0"/>
                  <w:marRight w:val="0"/>
                  <w:marTop w:val="0"/>
                  <w:marBottom w:val="0"/>
                  <w:divBdr>
                    <w:top w:val="none" w:sz="0" w:space="0" w:color="auto"/>
                    <w:left w:val="none" w:sz="0" w:space="0" w:color="auto"/>
                    <w:bottom w:val="none" w:sz="0" w:space="0" w:color="auto"/>
                    <w:right w:val="none" w:sz="0" w:space="0" w:color="auto"/>
                  </w:divBdr>
                </w:div>
                <w:div w:id="62057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89814">
      <w:bodyDiv w:val="1"/>
      <w:marLeft w:val="0"/>
      <w:marRight w:val="0"/>
      <w:marTop w:val="0"/>
      <w:marBottom w:val="0"/>
      <w:divBdr>
        <w:top w:val="none" w:sz="0" w:space="0" w:color="auto"/>
        <w:left w:val="none" w:sz="0" w:space="0" w:color="auto"/>
        <w:bottom w:val="none" w:sz="0" w:space="0" w:color="auto"/>
        <w:right w:val="none" w:sz="0" w:space="0" w:color="auto"/>
      </w:divBdr>
    </w:div>
    <w:div w:id="197935088">
      <w:bodyDiv w:val="1"/>
      <w:marLeft w:val="0"/>
      <w:marRight w:val="0"/>
      <w:marTop w:val="0"/>
      <w:marBottom w:val="0"/>
      <w:divBdr>
        <w:top w:val="none" w:sz="0" w:space="0" w:color="auto"/>
        <w:left w:val="none" w:sz="0" w:space="0" w:color="auto"/>
        <w:bottom w:val="none" w:sz="0" w:space="0" w:color="auto"/>
        <w:right w:val="none" w:sz="0" w:space="0" w:color="auto"/>
      </w:divBdr>
    </w:div>
    <w:div w:id="211502566">
      <w:bodyDiv w:val="1"/>
      <w:marLeft w:val="0"/>
      <w:marRight w:val="0"/>
      <w:marTop w:val="0"/>
      <w:marBottom w:val="0"/>
      <w:divBdr>
        <w:top w:val="none" w:sz="0" w:space="0" w:color="auto"/>
        <w:left w:val="none" w:sz="0" w:space="0" w:color="auto"/>
        <w:bottom w:val="none" w:sz="0" w:space="0" w:color="auto"/>
        <w:right w:val="none" w:sz="0" w:space="0" w:color="auto"/>
      </w:divBdr>
    </w:div>
    <w:div w:id="213201846">
      <w:bodyDiv w:val="1"/>
      <w:marLeft w:val="0"/>
      <w:marRight w:val="0"/>
      <w:marTop w:val="0"/>
      <w:marBottom w:val="0"/>
      <w:divBdr>
        <w:top w:val="none" w:sz="0" w:space="0" w:color="auto"/>
        <w:left w:val="none" w:sz="0" w:space="0" w:color="auto"/>
        <w:bottom w:val="none" w:sz="0" w:space="0" w:color="auto"/>
        <w:right w:val="none" w:sz="0" w:space="0" w:color="auto"/>
      </w:divBdr>
    </w:div>
    <w:div w:id="225840832">
      <w:bodyDiv w:val="1"/>
      <w:marLeft w:val="0"/>
      <w:marRight w:val="0"/>
      <w:marTop w:val="0"/>
      <w:marBottom w:val="0"/>
      <w:divBdr>
        <w:top w:val="none" w:sz="0" w:space="0" w:color="auto"/>
        <w:left w:val="none" w:sz="0" w:space="0" w:color="auto"/>
        <w:bottom w:val="none" w:sz="0" w:space="0" w:color="auto"/>
        <w:right w:val="none" w:sz="0" w:space="0" w:color="auto"/>
      </w:divBdr>
    </w:div>
    <w:div w:id="324167715">
      <w:bodyDiv w:val="1"/>
      <w:marLeft w:val="0"/>
      <w:marRight w:val="0"/>
      <w:marTop w:val="0"/>
      <w:marBottom w:val="0"/>
      <w:divBdr>
        <w:top w:val="none" w:sz="0" w:space="0" w:color="auto"/>
        <w:left w:val="none" w:sz="0" w:space="0" w:color="auto"/>
        <w:bottom w:val="none" w:sz="0" w:space="0" w:color="auto"/>
        <w:right w:val="none" w:sz="0" w:space="0" w:color="auto"/>
      </w:divBdr>
    </w:div>
    <w:div w:id="396821819">
      <w:bodyDiv w:val="1"/>
      <w:marLeft w:val="0"/>
      <w:marRight w:val="0"/>
      <w:marTop w:val="0"/>
      <w:marBottom w:val="0"/>
      <w:divBdr>
        <w:top w:val="none" w:sz="0" w:space="0" w:color="auto"/>
        <w:left w:val="none" w:sz="0" w:space="0" w:color="auto"/>
        <w:bottom w:val="none" w:sz="0" w:space="0" w:color="auto"/>
        <w:right w:val="none" w:sz="0" w:space="0" w:color="auto"/>
      </w:divBdr>
    </w:div>
    <w:div w:id="451020481">
      <w:bodyDiv w:val="1"/>
      <w:marLeft w:val="0"/>
      <w:marRight w:val="0"/>
      <w:marTop w:val="0"/>
      <w:marBottom w:val="0"/>
      <w:divBdr>
        <w:top w:val="none" w:sz="0" w:space="0" w:color="auto"/>
        <w:left w:val="none" w:sz="0" w:space="0" w:color="auto"/>
        <w:bottom w:val="none" w:sz="0" w:space="0" w:color="auto"/>
        <w:right w:val="none" w:sz="0" w:space="0" w:color="auto"/>
      </w:divBdr>
      <w:divsChild>
        <w:div w:id="1646465403">
          <w:marLeft w:val="0"/>
          <w:marRight w:val="0"/>
          <w:marTop w:val="0"/>
          <w:marBottom w:val="0"/>
          <w:divBdr>
            <w:top w:val="none" w:sz="0" w:space="0" w:color="auto"/>
            <w:left w:val="none" w:sz="0" w:space="0" w:color="auto"/>
            <w:bottom w:val="none" w:sz="0" w:space="0" w:color="auto"/>
            <w:right w:val="none" w:sz="0" w:space="0" w:color="auto"/>
          </w:divBdr>
          <w:divsChild>
            <w:div w:id="820082202">
              <w:marLeft w:val="0"/>
              <w:marRight w:val="0"/>
              <w:marTop w:val="0"/>
              <w:marBottom w:val="0"/>
              <w:divBdr>
                <w:top w:val="none" w:sz="0" w:space="0" w:color="auto"/>
                <w:left w:val="none" w:sz="0" w:space="0" w:color="auto"/>
                <w:bottom w:val="none" w:sz="0" w:space="0" w:color="auto"/>
                <w:right w:val="none" w:sz="0" w:space="0" w:color="auto"/>
              </w:divBdr>
              <w:divsChild>
                <w:div w:id="1174608505">
                  <w:marLeft w:val="0"/>
                  <w:marRight w:val="0"/>
                  <w:marTop w:val="0"/>
                  <w:marBottom w:val="0"/>
                  <w:divBdr>
                    <w:top w:val="none" w:sz="0" w:space="0" w:color="auto"/>
                    <w:left w:val="none" w:sz="0" w:space="0" w:color="auto"/>
                    <w:bottom w:val="none" w:sz="0" w:space="0" w:color="auto"/>
                    <w:right w:val="none" w:sz="0" w:space="0" w:color="auto"/>
                  </w:divBdr>
                </w:div>
                <w:div w:id="637341561">
                  <w:marLeft w:val="0"/>
                  <w:marRight w:val="0"/>
                  <w:marTop w:val="0"/>
                  <w:marBottom w:val="0"/>
                  <w:divBdr>
                    <w:top w:val="none" w:sz="0" w:space="0" w:color="auto"/>
                    <w:left w:val="none" w:sz="0" w:space="0" w:color="auto"/>
                    <w:bottom w:val="none" w:sz="0" w:space="0" w:color="auto"/>
                    <w:right w:val="none" w:sz="0" w:space="0" w:color="auto"/>
                  </w:divBdr>
                </w:div>
                <w:div w:id="427819284">
                  <w:marLeft w:val="0"/>
                  <w:marRight w:val="0"/>
                  <w:marTop w:val="0"/>
                  <w:marBottom w:val="0"/>
                  <w:divBdr>
                    <w:top w:val="none" w:sz="0" w:space="0" w:color="auto"/>
                    <w:left w:val="none" w:sz="0" w:space="0" w:color="auto"/>
                    <w:bottom w:val="none" w:sz="0" w:space="0" w:color="auto"/>
                    <w:right w:val="none" w:sz="0" w:space="0" w:color="auto"/>
                  </w:divBdr>
                </w:div>
                <w:div w:id="1756827810">
                  <w:marLeft w:val="0"/>
                  <w:marRight w:val="0"/>
                  <w:marTop w:val="0"/>
                  <w:marBottom w:val="0"/>
                  <w:divBdr>
                    <w:top w:val="none" w:sz="0" w:space="0" w:color="auto"/>
                    <w:left w:val="none" w:sz="0" w:space="0" w:color="auto"/>
                    <w:bottom w:val="none" w:sz="0" w:space="0" w:color="auto"/>
                    <w:right w:val="none" w:sz="0" w:space="0" w:color="auto"/>
                  </w:divBdr>
                </w:div>
                <w:div w:id="566502687">
                  <w:marLeft w:val="0"/>
                  <w:marRight w:val="0"/>
                  <w:marTop w:val="0"/>
                  <w:marBottom w:val="0"/>
                  <w:divBdr>
                    <w:top w:val="none" w:sz="0" w:space="0" w:color="auto"/>
                    <w:left w:val="none" w:sz="0" w:space="0" w:color="auto"/>
                    <w:bottom w:val="none" w:sz="0" w:space="0" w:color="auto"/>
                    <w:right w:val="none" w:sz="0" w:space="0" w:color="auto"/>
                  </w:divBdr>
                </w:div>
                <w:div w:id="432165447">
                  <w:marLeft w:val="0"/>
                  <w:marRight w:val="0"/>
                  <w:marTop w:val="0"/>
                  <w:marBottom w:val="0"/>
                  <w:divBdr>
                    <w:top w:val="none" w:sz="0" w:space="0" w:color="auto"/>
                    <w:left w:val="none" w:sz="0" w:space="0" w:color="auto"/>
                    <w:bottom w:val="none" w:sz="0" w:space="0" w:color="auto"/>
                    <w:right w:val="none" w:sz="0" w:space="0" w:color="auto"/>
                  </w:divBdr>
                </w:div>
                <w:div w:id="248807390">
                  <w:marLeft w:val="0"/>
                  <w:marRight w:val="0"/>
                  <w:marTop w:val="0"/>
                  <w:marBottom w:val="0"/>
                  <w:divBdr>
                    <w:top w:val="none" w:sz="0" w:space="0" w:color="auto"/>
                    <w:left w:val="none" w:sz="0" w:space="0" w:color="auto"/>
                    <w:bottom w:val="none" w:sz="0" w:space="0" w:color="auto"/>
                    <w:right w:val="none" w:sz="0" w:space="0" w:color="auto"/>
                  </w:divBdr>
                </w:div>
                <w:div w:id="172112134">
                  <w:marLeft w:val="0"/>
                  <w:marRight w:val="0"/>
                  <w:marTop w:val="0"/>
                  <w:marBottom w:val="0"/>
                  <w:divBdr>
                    <w:top w:val="none" w:sz="0" w:space="0" w:color="auto"/>
                    <w:left w:val="none" w:sz="0" w:space="0" w:color="auto"/>
                    <w:bottom w:val="none" w:sz="0" w:space="0" w:color="auto"/>
                    <w:right w:val="none" w:sz="0" w:space="0" w:color="auto"/>
                  </w:divBdr>
                </w:div>
                <w:div w:id="737749152">
                  <w:marLeft w:val="0"/>
                  <w:marRight w:val="0"/>
                  <w:marTop w:val="0"/>
                  <w:marBottom w:val="0"/>
                  <w:divBdr>
                    <w:top w:val="none" w:sz="0" w:space="0" w:color="auto"/>
                    <w:left w:val="none" w:sz="0" w:space="0" w:color="auto"/>
                    <w:bottom w:val="none" w:sz="0" w:space="0" w:color="auto"/>
                    <w:right w:val="none" w:sz="0" w:space="0" w:color="auto"/>
                  </w:divBdr>
                </w:div>
                <w:div w:id="390735855">
                  <w:marLeft w:val="0"/>
                  <w:marRight w:val="0"/>
                  <w:marTop w:val="0"/>
                  <w:marBottom w:val="0"/>
                  <w:divBdr>
                    <w:top w:val="none" w:sz="0" w:space="0" w:color="auto"/>
                    <w:left w:val="none" w:sz="0" w:space="0" w:color="auto"/>
                    <w:bottom w:val="none" w:sz="0" w:space="0" w:color="auto"/>
                    <w:right w:val="none" w:sz="0" w:space="0" w:color="auto"/>
                  </w:divBdr>
                </w:div>
                <w:div w:id="2111660532">
                  <w:marLeft w:val="0"/>
                  <w:marRight w:val="0"/>
                  <w:marTop w:val="0"/>
                  <w:marBottom w:val="0"/>
                  <w:divBdr>
                    <w:top w:val="none" w:sz="0" w:space="0" w:color="auto"/>
                    <w:left w:val="none" w:sz="0" w:space="0" w:color="auto"/>
                    <w:bottom w:val="none" w:sz="0" w:space="0" w:color="auto"/>
                    <w:right w:val="none" w:sz="0" w:space="0" w:color="auto"/>
                  </w:divBdr>
                </w:div>
                <w:div w:id="1707288772">
                  <w:marLeft w:val="0"/>
                  <w:marRight w:val="0"/>
                  <w:marTop w:val="0"/>
                  <w:marBottom w:val="0"/>
                  <w:divBdr>
                    <w:top w:val="none" w:sz="0" w:space="0" w:color="auto"/>
                    <w:left w:val="none" w:sz="0" w:space="0" w:color="auto"/>
                    <w:bottom w:val="none" w:sz="0" w:space="0" w:color="auto"/>
                    <w:right w:val="none" w:sz="0" w:space="0" w:color="auto"/>
                  </w:divBdr>
                </w:div>
                <w:div w:id="2021349099">
                  <w:marLeft w:val="0"/>
                  <w:marRight w:val="0"/>
                  <w:marTop w:val="0"/>
                  <w:marBottom w:val="0"/>
                  <w:divBdr>
                    <w:top w:val="none" w:sz="0" w:space="0" w:color="auto"/>
                    <w:left w:val="none" w:sz="0" w:space="0" w:color="auto"/>
                    <w:bottom w:val="none" w:sz="0" w:space="0" w:color="auto"/>
                    <w:right w:val="none" w:sz="0" w:space="0" w:color="auto"/>
                  </w:divBdr>
                </w:div>
                <w:div w:id="700473242">
                  <w:marLeft w:val="0"/>
                  <w:marRight w:val="0"/>
                  <w:marTop w:val="0"/>
                  <w:marBottom w:val="0"/>
                  <w:divBdr>
                    <w:top w:val="none" w:sz="0" w:space="0" w:color="auto"/>
                    <w:left w:val="none" w:sz="0" w:space="0" w:color="auto"/>
                    <w:bottom w:val="none" w:sz="0" w:space="0" w:color="auto"/>
                    <w:right w:val="none" w:sz="0" w:space="0" w:color="auto"/>
                  </w:divBdr>
                </w:div>
                <w:div w:id="1223835838">
                  <w:marLeft w:val="0"/>
                  <w:marRight w:val="0"/>
                  <w:marTop w:val="0"/>
                  <w:marBottom w:val="0"/>
                  <w:divBdr>
                    <w:top w:val="none" w:sz="0" w:space="0" w:color="auto"/>
                    <w:left w:val="none" w:sz="0" w:space="0" w:color="auto"/>
                    <w:bottom w:val="none" w:sz="0" w:space="0" w:color="auto"/>
                    <w:right w:val="none" w:sz="0" w:space="0" w:color="auto"/>
                  </w:divBdr>
                </w:div>
                <w:div w:id="1436827251">
                  <w:marLeft w:val="0"/>
                  <w:marRight w:val="0"/>
                  <w:marTop w:val="0"/>
                  <w:marBottom w:val="0"/>
                  <w:divBdr>
                    <w:top w:val="none" w:sz="0" w:space="0" w:color="auto"/>
                    <w:left w:val="none" w:sz="0" w:space="0" w:color="auto"/>
                    <w:bottom w:val="none" w:sz="0" w:space="0" w:color="auto"/>
                    <w:right w:val="none" w:sz="0" w:space="0" w:color="auto"/>
                  </w:divBdr>
                </w:div>
                <w:div w:id="1803310102">
                  <w:marLeft w:val="0"/>
                  <w:marRight w:val="0"/>
                  <w:marTop w:val="0"/>
                  <w:marBottom w:val="0"/>
                  <w:divBdr>
                    <w:top w:val="none" w:sz="0" w:space="0" w:color="auto"/>
                    <w:left w:val="none" w:sz="0" w:space="0" w:color="auto"/>
                    <w:bottom w:val="none" w:sz="0" w:space="0" w:color="auto"/>
                    <w:right w:val="none" w:sz="0" w:space="0" w:color="auto"/>
                  </w:divBdr>
                </w:div>
                <w:div w:id="2004701127">
                  <w:marLeft w:val="0"/>
                  <w:marRight w:val="0"/>
                  <w:marTop w:val="0"/>
                  <w:marBottom w:val="0"/>
                  <w:divBdr>
                    <w:top w:val="none" w:sz="0" w:space="0" w:color="auto"/>
                    <w:left w:val="none" w:sz="0" w:space="0" w:color="auto"/>
                    <w:bottom w:val="none" w:sz="0" w:space="0" w:color="auto"/>
                    <w:right w:val="none" w:sz="0" w:space="0" w:color="auto"/>
                  </w:divBdr>
                </w:div>
                <w:div w:id="728067467">
                  <w:marLeft w:val="0"/>
                  <w:marRight w:val="0"/>
                  <w:marTop w:val="0"/>
                  <w:marBottom w:val="0"/>
                  <w:divBdr>
                    <w:top w:val="none" w:sz="0" w:space="0" w:color="auto"/>
                    <w:left w:val="none" w:sz="0" w:space="0" w:color="auto"/>
                    <w:bottom w:val="none" w:sz="0" w:space="0" w:color="auto"/>
                    <w:right w:val="none" w:sz="0" w:space="0" w:color="auto"/>
                  </w:divBdr>
                </w:div>
                <w:div w:id="153840813">
                  <w:marLeft w:val="0"/>
                  <w:marRight w:val="0"/>
                  <w:marTop w:val="0"/>
                  <w:marBottom w:val="0"/>
                  <w:divBdr>
                    <w:top w:val="none" w:sz="0" w:space="0" w:color="auto"/>
                    <w:left w:val="none" w:sz="0" w:space="0" w:color="auto"/>
                    <w:bottom w:val="none" w:sz="0" w:space="0" w:color="auto"/>
                    <w:right w:val="none" w:sz="0" w:space="0" w:color="auto"/>
                  </w:divBdr>
                </w:div>
                <w:div w:id="1599211374">
                  <w:marLeft w:val="0"/>
                  <w:marRight w:val="0"/>
                  <w:marTop w:val="0"/>
                  <w:marBottom w:val="0"/>
                  <w:divBdr>
                    <w:top w:val="none" w:sz="0" w:space="0" w:color="auto"/>
                    <w:left w:val="none" w:sz="0" w:space="0" w:color="auto"/>
                    <w:bottom w:val="none" w:sz="0" w:space="0" w:color="auto"/>
                    <w:right w:val="none" w:sz="0" w:space="0" w:color="auto"/>
                  </w:divBdr>
                </w:div>
                <w:div w:id="300035681">
                  <w:marLeft w:val="0"/>
                  <w:marRight w:val="0"/>
                  <w:marTop w:val="0"/>
                  <w:marBottom w:val="0"/>
                  <w:divBdr>
                    <w:top w:val="none" w:sz="0" w:space="0" w:color="auto"/>
                    <w:left w:val="none" w:sz="0" w:space="0" w:color="auto"/>
                    <w:bottom w:val="none" w:sz="0" w:space="0" w:color="auto"/>
                    <w:right w:val="none" w:sz="0" w:space="0" w:color="auto"/>
                  </w:divBdr>
                </w:div>
                <w:div w:id="1194539906">
                  <w:marLeft w:val="0"/>
                  <w:marRight w:val="0"/>
                  <w:marTop w:val="0"/>
                  <w:marBottom w:val="0"/>
                  <w:divBdr>
                    <w:top w:val="none" w:sz="0" w:space="0" w:color="auto"/>
                    <w:left w:val="none" w:sz="0" w:space="0" w:color="auto"/>
                    <w:bottom w:val="none" w:sz="0" w:space="0" w:color="auto"/>
                    <w:right w:val="none" w:sz="0" w:space="0" w:color="auto"/>
                  </w:divBdr>
                </w:div>
                <w:div w:id="2059358286">
                  <w:marLeft w:val="0"/>
                  <w:marRight w:val="0"/>
                  <w:marTop w:val="0"/>
                  <w:marBottom w:val="0"/>
                  <w:divBdr>
                    <w:top w:val="none" w:sz="0" w:space="0" w:color="auto"/>
                    <w:left w:val="none" w:sz="0" w:space="0" w:color="auto"/>
                    <w:bottom w:val="none" w:sz="0" w:space="0" w:color="auto"/>
                    <w:right w:val="none" w:sz="0" w:space="0" w:color="auto"/>
                  </w:divBdr>
                </w:div>
                <w:div w:id="1512454011">
                  <w:marLeft w:val="0"/>
                  <w:marRight w:val="0"/>
                  <w:marTop w:val="0"/>
                  <w:marBottom w:val="0"/>
                  <w:divBdr>
                    <w:top w:val="none" w:sz="0" w:space="0" w:color="auto"/>
                    <w:left w:val="none" w:sz="0" w:space="0" w:color="auto"/>
                    <w:bottom w:val="none" w:sz="0" w:space="0" w:color="auto"/>
                    <w:right w:val="none" w:sz="0" w:space="0" w:color="auto"/>
                  </w:divBdr>
                </w:div>
                <w:div w:id="51000081">
                  <w:marLeft w:val="0"/>
                  <w:marRight w:val="0"/>
                  <w:marTop w:val="0"/>
                  <w:marBottom w:val="0"/>
                  <w:divBdr>
                    <w:top w:val="none" w:sz="0" w:space="0" w:color="auto"/>
                    <w:left w:val="none" w:sz="0" w:space="0" w:color="auto"/>
                    <w:bottom w:val="none" w:sz="0" w:space="0" w:color="auto"/>
                    <w:right w:val="none" w:sz="0" w:space="0" w:color="auto"/>
                  </w:divBdr>
                </w:div>
                <w:div w:id="860893837">
                  <w:marLeft w:val="0"/>
                  <w:marRight w:val="0"/>
                  <w:marTop w:val="0"/>
                  <w:marBottom w:val="0"/>
                  <w:divBdr>
                    <w:top w:val="none" w:sz="0" w:space="0" w:color="auto"/>
                    <w:left w:val="none" w:sz="0" w:space="0" w:color="auto"/>
                    <w:bottom w:val="none" w:sz="0" w:space="0" w:color="auto"/>
                    <w:right w:val="none" w:sz="0" w:space="0" w:color="auto"/>
                  </w:divBdr>
                </w:div>
                <w:div w:id="1607956159">
                  <w:marLeft w:val="0"/>
                  <w:marRight w:val="0"/>
                  <w:marTop w:val="0"/>
                  <w:marBottom w:val="0"/>
                  <w:divBdr>
                    <w:top w:val="none" w:sz="0" w:space="0" w:color="auto"/>
                    <w:left w:val="none" w:sz="0" w:space="0" w:color="auto"/>
                    <w:bottom w:val="none" w:sz="0" w:space="0" w:color="auto"/>
                    <w:right w:val="none" w:sz="0" w:space="0" w:color="auto"/>
                  </w:divBdr>
                </w:div>
                <w:div w:id="400910870">
                  <w:marLeft w:val="0"/>
                  <w:marRight w:val="0"/>
                  <w:marTop w:val="0"/>
                  <w:marBottom w:val="0"/>
                  <w:divBdr>
                    <w:top w:val="none" w:sz="0" w:space="0" w:color="auto"/>
                    <w:left w:val="none" w:sz="0" w:space="0" w:color="auto"/>
                    <w:bottom w:val="none" w:sz="0" w:space="0" w:color="auto"/>
                    <w:right w:val="none" w:sz="0" w:space="0" w:color="auto"/>
                  </w:divBdr>
                </w:div>
                <w:div w:id="1655179593">
                  <w:marLeft w:val="0"/>
                  <w:marRight w:val="0"/>
                  <w:marTop w:val="0"/>
                  <w:marBottom w:val="0"/>
                  <w:divBdr>
                    <w:top w:val="none" w:sz="0" w:space="0" w:color="auto"/>
                    <w:left w:val="none" w:sz="0" w:space="0" w:color="auto"/>
                    <w:bottom w:val="none" w:sz="0" w:space="0" w:color="auto"/>
                    <w:right w:val="none" w:sz="0" w:space="0" w:color="auto"/>
                  </w:divBdr>
                </w:div>
                <w:div w:id="1014769988">
                  <w:marLeft w:val="0"/>
                  <w:marRight w:val="0"/>
                  <w:marTop w:val="0"/>
                  <w:marBottom w:val="0"/>
                  <w:divBdr>
                    <w:top w:val="none" w:sz="0" w:space="0" w:color="auto"/>
                    <w:left w:val="none" w:sz="0" w:space="0" w:color="auto"/>
                    <w:bottom w:val="none" w:sz="0" w:space="0" w:color="auto"/>
                    <w:right w:val="none" w:sz="0" w:space="0" w:color="auto"/>
                  </w:divBdr>
                </w:div>
                <w:div w:id="833178199">
                  <w:marLeft w:val="0"/>
                  <w:marRight w:val="0"/>
                  <w:marTop w:val="0"/>
                  <w:marBottom w:val="0"/>
                  <w:divBdr>
                    <w:top w:val="none" w:sz="0" w:space="0" w:color="auto"/>
                    <w:left w:val="none" w:sz="0" w:space="0" w:color="auto"/>
                    <w:bottom w:val="none" w:sz="0" w:space="0" w:color="auto"/>
                    <w:right w:val="none" w:sz="0" w:space="0" w:color="auto"/>
                  </w:divBdr>
                </w:div>
                <w:div w:id="2025397493">
                  <w:marLeft w:val="0"/>
                  <w:marRight w:val="0"/>
                  <w:marTop w:val="0"/>
                  <w:marBottom w:val="0"/>
                  <w:divBdr>
                    <w:top w:val="none" w:sz="0" w:space="0" w:color="auto"/>
                    <w:left w:val="none" w:sz="0" w:space="0" w:color="auto"/>
                    <w:bottom w:val="none" w:sz="0" w:space="0" w:color="auto"/>
                    <w:right w:val="none" w:sz="0" w:space="0" w:color="auto"/>
                  </w:divBdr>
                </w:div>
                <w:div w:id="2064675720">
                  <w:marLeft w:val="0"/>
                  <w:marRight w:val="0"/>
                  <w:marTop w:val="0"/>
                  <w:marBottom w:val="0"/>
                  <w:divBdr>
                    <w:top w:val="none" w:sz="0" w:space="0" w:color="auto"/>
                    <w:left w:val="none" w:sz="0" w:space="0" w:color="auto"/>
                    <w:bottom w:val="none" w:sz="0" w:space="0" w:color="auto"/>
                    <w:right w:val="none" w:sz="0" w:space="0" w:color="auto"/>
                  </w:divBdr>
                </w:div>
                <w:div w:id="1248075803">
                  <w:marLeft w:val="0"/>
                  <w:marRight w:val="0"/>
                  <w:marTop w:val="0"/>
                  <w:marBottom w:val="0"/>
                  <w:divBdr>
                    <w:top w:val="none" w:sz="0" w:space="0" w:color="auto"/>
                    <w:left w:val="none" w:sz="0" w:space="0" w:color="auto"/>
                    <w:bottom w:val="none" w:sz="0" w:space="0" w:color="auto"/>
                    <w:right w:val="none" w:sz="0" w:space="0" w:color="auto"/>
                  </w:divBdr>
                </w:div>
                <w:div w:id="1336227334">
                  <w:marLeft w:val="0"/>
                  <w:marRight w:val="0"/>
                  <w:marTop w:val="0"/>
                  <w:marBottom w:val="0"/>
                  <w:divBdr>
                    <w:top w:val="none" w:sz="0" w:space="0" w:color="auto"/>
                    <w:left w:val="none" w:sz="0" w:space="0" w:color="auto"/>
                    <w:bottom w:val="none" w:sz="0" w:space="0" w:color="auto"/>
                    <w:right w:val="none" w:sz="0" w:space="0" w:color="auto"/>
                  </w:divBdr>
                </w:div>
                <w:div w:id="461775177">
                  <w:marLeft w:val="0"/>
                  <w:marRight w:val="0"/>
                  <w:marTop w:val="0"/>
                  <w:marBottom w:val="0"/>
                  <w:divBdr>
                    <w:top w:val="none" w:sz="0" w:space="0" w:color="auto"/>
                    <w:left w:val="none" w:sz="0" w:space="0" w:color="auto"/>
                    <w:bottom w:val="none" w:sz="0" w:space="0" w:color="auto"/>
                    <w:right w:val="none" w:sz="0" w:space="0" w:color="auto"/>
                  </w:divBdr>
                </w:div>
                <w:div w:id="81223468">
                  <w:marLeft w:val="0"/>
                  <w:marRight w:val="0"/>
                  <w:marTop w:val="0"/>
                  <w:marBottom w:val="0"/>
                  <w:divBdr>
                    <w:top w:val="none" w:sz="0" w:space="0" w:color="auto"/>
                    <w:left w:val="none" w:sz="0" w:space="0" w:color="auto"/>
                    <w:bottom w:val="none" w:sz="0" w:space="0" w:color="auto"/>
                    <w:right w:val="none" w:sz="0" w:space="0" w:color="auto"/>
                  </w:divBdr>
                </w:div>
                <w:div w:id="1217279291">
                  <w:marLeft w:val="0"/>
                  <w:marRight w:val="0"/>
                  <w:marTop w:val="0"/>
                  <w:marBottom w:val="0"/>
                  <w:divBdr>
                    <w:top w:val="none" w:sz="0" w:space="0" w:color="auto"/>
                    <w:left w:val="none" w:sz="0" w:space="0" w:color="auto"/>
                    <w:bottom w:val="none" w:sz="0" w:space="0" w:color="auto"/>
                    <w:right w:val="none" w:sz="0" w:space="0" w:color="auto"/>
                  </w:divBdr>
                </w:div>
                <w:div w:id="945961775">
                  <w:marLeft w:val="0"/>
                  <w:marRight w:val="0"/>
                  <w:marTop w:val="0"/>
                  <w:marBottom w:val="0"/>
                  <w:divBdr>
                    <w:top w:val="none" w:sz="0" w:space="0" w:color="auto"/>
                    <w:left w:val="none" w:sz="0" w:space="0" w:color="auto"/>
                    <w:bottom w:val="none" w:sz="0" w:space="0" w:color="auto"/>
                    <w:right w:val="none" w:sz="0" w:space="0" w:color="auto"/>
                  </w:divBdr>
                </w:div>
                <w:div w:id="506293663">
                  <w:marLeft w:val="0"/>
                  <w:marRight w:val="0"/>
                  <w:marTop w:val="0"/>
                  <w:marBottom w:val="0"/>
                  <w:divBdr>
                    <w:top w:val="none" w:sz="0" w:space="0" w:color="auto"/>
                    <w:left w:val="none" w:sz="0" w:space="0" w:color="auto"/>
                    <w:bottom w:val="none" w:sz="0" w:space="0" w:color="auto"/>
                    <w:right w:val="none" w:sz="0" w:space="0" w:color="auto"/>
                  </w:divBdr>
                </w:div>
                <w:div w:id="309404845">
                  <w:marLeft w:val="0"/>
                  <w:marRight w:val="0"/>
                  <w:marTop w:val="0"/>
                  <w:marBottom w:val="0"/>
                  <w:divBdr>
                    <w:top w:val="none" w:sz="0" w:space="0" w:color="auto"/>
                    <w:left w:val="none" w:sz="0" w:space="0" w:color="auto"/>
                    <w:bottom w:val="none" w:sz="0" w:space="0" w:color="auto"/>
                    <w:right w:val="none" w:sz="0" w:space="0" w:color="auto"/>
                  </w:divBdr>
                </w:div>
                <w:div w:id="506363197">
                  <w:marLeft w:val="0"/>
                  <w:marRight w:val="0"/>
                  <w:marTop w:val="0"/>
                  <w:marBottom w:val="0"/>
                  <w:divBdr>
                    <w:top w:val="none" w:sz="0" w:space="0" w:color="auto"/>
                    <w:left w:val="none" w:sz="0" w:space="0" w:color="auto"/>
                    <w:bottom w:val="none" w:sz="0" w:space="0" w:color="auto"/>
                    <w:right w:val="none" w:sz="0" w:space="0" w:color="auto"/>
                  </w:divBdr>
                </w:div>
                <w:div w:id="1125276456">
                  <w:marLeft w:val="0"/>
                  <w:marRight w:val="0"/>
                  <w:marTop w:val="0"/>
                  <w:marBottom w:val="0"/>
                  <w:divBdr>
                    <w:top w:val="none" w:sz="0" w:space="0" w:color="auto"/>
                    <w:left w:val="none" w:sz="0" w:space="0" w:color="auto"/>
                    <w:bottom w:val="none" w:sz="0" w:space="0" w:color="auto"/>
                    <w:right w:val="none" w:sz="0" w:space="0" w:color="auto"/>
                  </w:divBdr>
                </w:div>
                <w:div w:id="738138169">
                  <w:marLeft w:val="0"/>
                  <w:marRight w:val="0"/>
                  <w:marTop w:val="0"/>
                  <w:marBottom w:val="0"/>
                  <w:divBdr>
                    <w:top w:val="none" w:sz="0" w:space="0" w:color="auto"/>
                    <w:left w:val="none" w:sz="0" w:space="0" w:color="auto"/>
                    <w:bottom w:val="none" w:sz="0" w:space="0" w:color="auto"/>
                    <w:right w:val="none" w:sz="0" w:space="0" w:color="auto"/>
                  </w:divBdr>
                </w:div>
                <w:div w:id="1533811026">
                  <w:marLeft w:val="0"/>
                  <w:marRight w:val="0"/>
                  <w:marTop w:val="0"/>
                  <w:marBottom w:val="0"/>
                  <w:divBdr>
                    <w:top w:val="none" w:sz="0" w:space="0" w:color="auto"/>
                    <w:left w:val="none" w:sz="0" w:space="0" w:color="auto"/>
                    <w:bottom w:val="none" w:sz="0" w:space="0" w:color="auto"/>
                    <w:right w:val="none" w:sz="0" w:space="0" w:color="auto"/>
                  </w:divBdr>
                </w:div>
                <w:div w:id="156278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148667">
      <w:bodyDiv w:val="1"/>
      <w:marLeft w:val="0"/>
      <w:marRight w:val="0"/>
      <w:marTop w:val="0"/>
      <w:marBottom w:val="0"/>
      <w:divBdr>
        <w:top w:val="none" w:sz="0" w:space="0" w:color="auto"/>
        <w:left w:val="none" w:sz="0" w:space="0" w:color="auto"/>
        <w:bottom w:val="none" w:sz="0" w:space="0" w:color="auto"/>
        <w:right w:val="none" w:sz="0" w:space="0" w:color="auto"/>
      </w:divBdr>
    </w:div>
    <w:div w:id="580256126">
      <w:bodyDiv w:val="1"/>
      <w:marLeft w:val="0"/>
      <w:marRight w:val="0"/>
      <w:marTop w:val="0"/>
      <w:marBottom w:val="0"/>
      <w:divBdr>
        <w:top w:val="none" w:sz="0" w:space="0" w:color="auto"/>
        <w:left w:val="none" w:sz="0" w:space="0" w:color="auto"/>
        <w:bottom w:val="none" w:sz="0" w:space="0" w:color="auto"/>
        <w:right w:val="none" w:sz="0" w:space="0" w:color="auto"/>
      </w:divBdr>
    </w:div>
    <w:div w:id="590748239">
      <w:bodyDiv w:val="1"/>
      <w:marLeft w:val="0"/>
      <w:marRight w:val="0"/>
      <w:marTop w:val="0"/>
      <w:marBottom w:val="0"/>
      <w:divBdr>
        <w:top w:val="none" w:sz="0" w:space="0" w:color="auto"/>
        <w:left w:val="none" w:sz="0" w:space="0" w:color="auto"/>
        <w:bottom w:val="none" w:sz="0" w:space="0" w:color="auto"/>
        <w:right w:val="none" w:sz="0" w:space="0" w:color="auto"/>
      </w:divBdr>
    </w:div>
    <w:div w:id="996419583">
      <w:bodyDiv w:val="1"/>
      <w:marLeft w:val="0"/>
      <w:marRight w:val="0"/>
      <w:marTop w:val="0"/>
      <w:marBottom w:val="0"/>
      <w:divBdr>
        <w:top w:val="none" w:sz="0" w:space="0" w:color="auto"/>
        <w:left w:val="none" w:sz="0" w:space="0" w:color="auto"/>
        <w:bottom w:val="none" w:sz="0" w:space="0" w:color="auto"/>
        <w:right w:val="none" w:sz="0" w:space="0" w:color="auto"/>
      </w:divBdr>
    </w:div>
    <w:div w:id="1154417875">
      <w:bodyDiv w:val="1"/>
      <w:marLeft w:val="0"/>
      <w:marRight w:val="0"/>
      <w:marTop w:val="0"/>
      <w:marBottom w:val="0"/>
      <w:divBdr>
        <w:top w:val="none" w:sz="0" w:space="0" w:color="auto"/>
        <w:left w:val="none" w:sz="0" w:space="0" w:color="auto"/>
        <w:bottom w:val="none" w:sz="0" w:space="0" w:color="auto"/>
        <w:right w:val="none" w:sz="0" w:space="0" w:color="auto"/>
      </w:divBdr>
    </w:div>
    <w:div w:id="1240401790">
      <w:bodyDiv w:val="1"/>
      <w:marLeft w:val="0"/>
      <w:marRight w:val="0"/>
      <w:marTop w:val="0"/>
      <w:marBottom w:val="0"/>
      <w:divBdr>
        <w:top w:val="none" w:sz="0" w:space="0" w:color="auto"/>
        <w:left w:val="none" w:sz="0" w:space="0" w:color="auto"/>
        <w:bottom w:val="none" w:sz="0" w:space="0" w:color="auto"/>
        <w:right w:val="none" w:sz="0" w:space="0" w:color="auto"/>
      </w:divBdr>
    </w:div>
    <w:div w:id="1409156170">
      <w:bodyDiv w:val="1"/>
      <w:marLeft w:val="0"/>
      <w:marRight w:val="0"/>
      <w:marTop w:val="0"/>
      <w:marBottom w:val="0"/>
      <w:divBdr>
        <w:top w:val="none" w:sz="0" w:space="0" w:color="auto"/>
        <w:left w:val="none" w:sz="0" w:space="0" w:color="auto"/>
        <w:bottom w:val="none" w:sz="0" w:space="0" w:color="auto"/>
        <w:right w:val="none" w:sz="0" w:space="0" w:color="auto"/>
      </w:divBdr>
    </w:div>
    <w:div w:id="1415862065">
      <w:bodyDiv w:val="1"/>
      <w:marLeft w:val="0"/>
      <w:marRight w:val="0"/>
      <w:marTop w:val="0"/>
      <w:marBottom w:val="0"/>
      <w:divBdr>
        <w:top w:val="none" w:sz="0" w:space="0" w:color="auto"/>
        <w:left w:val="none" w:sz="0" w:space="0" w:color="auto"/>
        <w:bottom w:val="none" w:sz="0" w:space="0" w:color="auto"/>
        <w:right w:val="none" w:sz="0" w:space="0" w:color="auto"/>
      </w:divBdr>
    </w:div>
    <w:div w:id="1522821971">
      <w:bodyDiv w:val="1"/>
      <w:marLeft w:val="0"/>
      <w:marRight w:val="0"/>
      <w:marTop w:val="0"/>
      <w:marBottom w:val="0"/>
      <w:divBdr>
        <w:top w:val="none" w:sz="0" w:space="0" w:color="auto"/>
        <w:left w:val="none" w:sz="0" w:space="0" w:color="auto"/>
        <w:bottom w:val="none" w:sz="0" w:space="0" w:color="auto"/>
        <w:right w:val="none" w:sz="0" w:space="0" w:color="auto"/>
      </w:divBdr>
    </w:div>
    <w:div w:id="1570850384">
      <w:bodyDiv w:val="1"/>
      <w:marLeft w:val="0"/>
      <w:marRight w:val="0"/>
      <w:marTop w:val="0"/>
      <w:marBottom w:val="0"/>
      <w:divBdr>
        <w:top w:val="none" w:sz="0" w:space="0" w:color="auto"/>
        <w:left w:val="none" w:sz="0" w:space="0" w:color="auto"/>
        <w:bottom w:val="none" w:sz="0" w:space="0" w:color="auto"/>
        <w:right w:val="none" w:sz="0" w:space="0" w:color="auto"/>
      </w:divBdr>
    </w:div>
    <w:div w:id="1572036895">
      <w:bodyDiv w:val="1"/>
      <w:marLeft w:val="0"/>
      <w:marRight w:val="0"/>
      <w:marTop w:val="0"/>
      <w:marBottom w:val="0"/>
      <w:divBdr>
        <w:top w:val="none" w:sz="0" w:space="0" w:color="auto"/>
        <w:left w:val="none" w:sz="0" w:space="0" w:color="auto"/>
        <w:bottom w:val="none" w:sz="0" w:space="0" w:color="auto"/>
        <w:right w:val="none" w:sz="0" w:space="0" w:color="auto"/>
      </w:divBdr>
      <w:divsChild>
        <w:div w:id="1765416314">
          <w:marLeft w:val="0"/>
          <w:marRight w:val="0"/>
          <w:marTop w:val="100"/>
          <w:marBottom w:val="100"/>
          <w:divBdr>
            <w:top w:val="none" w:sz="0" w:space="0" w:color="auto"/>
            <w:left w:val="none" w:sz="0" w:space="0" w:color="auto"/>
            <w:bottom w:val="none" w:sz="0" w:space="0" w:color="auto"/>
            <w:right w:val="none" w:sz="0" w:space="0" w:color="auto"/>
          </w:divBdr>
          <w:divsChild>
            <w:div w:id="1346861504">
              <w:marLeft w:val="0"/>
              <w:marRight w:val="0"/>
              <w:marTop w:val="0"/>
              <w:marBottom w:val="0"/>
              <w:divBdr>
                <w:top w:val="none" w:sz="0" w:space="0" w:color="auto"/>
                <w:left w:val="none" w:sz="0" w:space="0" w:color="auto"/>
                <w:bottom w:val="none" w:sz="0" w:space="0" w:color="auto"/>
                <w:right w:val="none" w:sz="0" w:space="0" w:color="auto"/>
              </w:divBdr>
              <w:divsChild>
                <w:div w:id="831140419">
                  <w:marLeft w:val="300"/>
                  <w:marRight w:val="300"/>
                  <w:marTop w:val="150"/>
                  <w:marBottom w:val="150"/>
                  <w:divBdr>
                    <w:top w:val="none" w:sz="0" w:space="0" w:color="auto"/>
                    <w:left w:val="none" w:sz="0" w:space="0" w:color="auto"/>
                    <w:bottom w:val="none" w:sz="0" w:space="0" w:color="auto"/>
                    <w:right w:val="none" w:sz="0" w:space="0" w:color="auto"/>
                  </w:divBdr>
                  <w:divsChild>
                    <w:div w:id="1161893087">
                      <w:marLeft w:val="0"/>
                      <w:marRight w:val="0"/>
                      <w:marTop w:val="0"/>
                      <w:marBottom w:val="0"/>
                      <w:divBdr>
                        <w:top w:val="none" w:sz="0" w:space="0" w:color="auto"/>
                        <w:left w:val="none" w:sz="0" w:space="0" w:color="auto"/>
                        <w:bottom w:val="none" w:sz="0" w:space="0" w:color="auto"/>
                        <w:right w:val="none" w:sz="0" w:space="0" w:color="auto"/>
                      </w:divBdr>
                      <w:divsChild>
                        <w:div w:id="1118988040">
                          <w:marLeft w:val="0"/>
                          <w:marRight w:val="0"/>
                          <w:marTop w:val="0"/>
                          <w:marBottom w:val="0"/>
                          <w:divBdr>
                            <w:top w:val="none" w:sz="0" w:space="0" w:color="auto"/>
                            <w:left w:val="none" w:sz="0" w:space="0" w:color="auto"/>
                            <w:bottom w:val="none" w:sz="0" w:space="0" w:color="auto"/>
                            <w:right w:val="none" w:sz="0" w:space="0" w:color="auto"/>
                          </w:divBdr>
                          <w:divsChild>
                            <w:div w:id="286359119">
                              <w:marLeft w:val="0"/>
                              <w:marRight w:val="0"/>
                              <w:marTop w:val="0"/>
                              <w:marBottom w:val="0"/>
                              <w:divBdr>
                                <w:top w:val="none" w:sz="0" w:space="0" w:color="auto"/>
                                <w:left w:val="none" w:sz="0" w:space="0" w:color="auto"/>
                                <w:bottom w:val="none" w:sz="0" w:space="0" w:color="auto"/>
                                <w:right w:val="none" w:sz="0" w:space="0" w:color="auto"/>
                              </w:divBdr>
                              <w:divsChild>
                                <w:div w:id="1553731705">
                                  <w:marLeft w:val="0"/>
                                  <w:marRight w:val="0"/>
                                  <w:marTop w:val="0"/>
                                  <w:marBottom w:val="0"/>
                                  <w:divBdr>
                                    <w:top w:val="none" w:sz="0" w:space="0" w:color="auto"/>
                                    <w:left w:val="none" w:sz="0" w:space="0" w:color="auto"/>
                                    <w:bottom w:val="none" w:sz="0" w:space="0" w:color="auto"/>
                                    <w:right w:val="none" w:sz="0" w:space="0" w:color="auto"/>
                                  </w:divBdr>
                                  <w:divsChild>
                                    <w:div w:id="220945944">
                                      <w:marLeft w:val="0"/>
                                      <w:marRight w:val="0"/>
                                      <w:marTop w:val="0"/>
                                      <w:marBottom w:val="0"/>
                                      <w:divBdr>
                                        <w:top w:val="none" w:sz="0" w:space="0" w:color="auto"/>
                                        <w:left w:val="none" w:sz="0" w:space="0" w:color="auto"/>
                                        <w:bottom w:val="none" w:sz="0" w:space="0" w:color="auto"/>
                                        <w:right w:val="none" w:sz="0" w:space="0" w:color="auto"/>
                                      </w:divBdr>
                                      <w:divsChild>
                                        <w:div w:id="244415730">
                                          <w:marLeft w:val="0"/>
                                          <w:marRight w:val="0"/>
                                          <w:marTop w:val="0"/>
                                          <w:marBottom w:val="75"/>
                                          <w:divBdr>
                                            <w:top w:val="none" w:sz="0" w:space="0" w:color="auto"/>
                                            <w:left w:val="none" w:sz="0" w:space="0" w:color="auto"/>
                                            <w:bottom w:val="none" w:sz="0" w:space="0" w:color="auto"/>
                                            <w:right w:val="none" w:sz="0" w:space="0" w:color="auto"/>
                                          </w:divBdr>
                                          <w:divsChild>
                                            <w:div w:id="120735326">
                                              <w:marLeft w:val="0"/>
                                              <w:marRight w:val="0"/>
                                              <w:marTop w:val="0"/>
                                              <w:marBottom w:val="0"/>
                                              <w:divBdr>
                                                <w:top w:val="none" w:sz="0" w:space="0" w:color="auto"/>
                                                <w:left w:val="none" w:sz="0" w:space="0" w:color="auto"/>
                                                <w:bottom w:val="none" w:sz="0" w:space="0" w:color="auto"/>
                                                <w:right w:val="none" w:sz="0" w:space="0" w:color="auto"/>
                                              </w:divBdr>
                                              <w:divsChild>
                                                <w:div w:id="726729231">
                                                  <w:marLeft w:val="0"/>
                                                  <w:marRight w:val="0"/>
                                                  <w:marTop w:val="0"/>
                                                  <w:marBottom w:val="0"/>
                                                  <w:divBdr>
                                                    <w:top w:val="none" w:sz="0" w:space="0" w:color="auto"/>
                                                    <w:left w:val="none" w:sz="0" w:space="0" w:color="auto"/>
                                                    <w:bottom w:val="none" w:sz="0" w:space="0" w:color="auto"/>
                                                    <w:right w:val="none" w:sz="0" w:space="0" w:color="auto"/>
                                                  </w:divBdr>
                                                  <w:divsChild>
                                                    <w:div w:id="1112479270">
                                                      <w:marLeft w:val="0"/>
                                                      <w:marRight w:val="0"/>
                                                      <w:marTop w:val="0"/>
                                                      <w:marBottom w:val="0"/>
                                                      <w:divBdr>
                                                        <w:top w:val="none" w:sz="0" w:space="0" w:color="auto"/>
                                                        <w:left w:val="none" w:sz="0" w:space="0" w:color="auto"/>
                                                        <w:bottom w:val="none" w:sz="0" w:space="0" w:color="auto"/>
                                                        <w:right w:val="none" w:sz="0" w:space="0" w:color="auto"/>
                                                      </w:divBdr>
                                                      <w:divsChild>
                                                        <w:div w:id="12165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98560693">
      <w:bodyDiv w:val="1"/>
      <w:marLeft w:val="0"/>
      <w:marRight w:val="0"/>
      <w:marTop w:val="0"/>
      <w:marBottom w:val="0"/>
      <w:divBdr>
        <w:top w:val="none" w:sz="0" w:space="0" w:color="auto"/>
        <w:left w:val="none" w:sz="0" w:space="0" w:color="auto"/>
        <w:bottom w:val="none" w:sz="0" w:space="0" w:color="auto"/>
        <w:right w:val="none" w:sz="0" w:space="0" w:color="auto"/>
      </w:divBdr>
    </w:div>
    <w:div w:id="1816143616">
      <w:bodyDiv w:val="1"/>
      <w:marLeft w:val="0"/>
      <w:marRight w:val="0"/>
      <w:marTop w:val="0"/>
      <w:marBottom w:val="0"/>
      <w:divBdr>
        <w:top w:val="none" w:sz="0" w:space="0" w:color="auto"/>
        <w:left w:val="none" w:sz="0" w:space="0" w:color="auto"/>
        <w:bottom w:val="none" w:sz="0" w:space="0" w:color="auto"/>
        <w:right w:val="none" w:sz="0" w:space="0" w:color="auto"/>
      </w:divBdr>
    </w:div>
    <w:div w:id="1828858683">
      <w:bodyDiv w:val="1"/>
      <w:marLeft w:val="0"/>
      <w:marRight w:val="0"/>
      <w:marTop w:val="0"/>
      <w:marBottom w:val="0"/>
      <w:divBdr>
        <w:top w:val="none" w:sz="0" w:space="0" w:color="auto"/>
        <w:left w:val="none" w:sz="0" w:space="0" w:color="auto"/>
        <w:bottom w:val="none" w:sz="0" w:space="0" w:color="auto"/>
        <w:right w:val="none" w:sz="0" w:space="0" w:color="auto"/>
      </w:divBdr>
    </w:div>
    <w:div w:id="1837501030">
      <w:bodyDiv w:val="1"/>
      <w:marLeft w:val="0"/>
      <w:marRight w:val="0"/>
      <w:marTop w:val="0"/>
      <w:marBottom w:val="0"/>
      <w:divBdr>
        <w:top w:val="none" w:sz="0" w:space="0" w:color="auto"/>
        <w:left w:val="none" w:sz="0" w:space="0" w:color="auto"/>
        <w:bottom w:val="none" w:sz="0" w:space="0" w:color="auto"/>
        <w:right w:val="none" w:sz="0" w:space="0" w:color="auto"/>
      </w:divBdr>
    </w:div>
    <w:div w:id="1910336568">
      <w:bodyDiv w:val="1"/>
      <w:marLeft w:val="0"/>
      <w:marRight w:val="0"/>
      <w:marTop w:val="0"/>
      <w:marBottom w:val="0"/>
      <w:divBdr>
        <w:top w:val="none" w:sz="0" w:space="0" w:color="auto"/>
        <w:left w:val="none" w:sz="0" w:space="0" w:color="auto"/>
        <w:bottom w:val="none" w:sz="0" w:space="0" w:color="auto"/>
        <w:right w:val="none" w:sz="0" w:space="0" w:color="auto"/>
      </w:divBdr>
    </w:div>
    <w:div w:id="1950428322">
      <w:bodyDiv w:val="1"/>
      <w:marLeft w:val="0"/>
      <w:marRight w:val="0"/>
      <w:marTop w:val="0"/>
      <w:marBottom w:val="0"/>
      <w:divBdr>
        <w:top w:val="none" w:sz="0" w:space="0" w:color="auto"/>
        <w:left w:val="none" w:sz="0" w:space="0" w:color="auto"/>
        <w:bottom w:val="none" w:sz="0" w:space="0" w:color="auto"/>
        <w:right w:val="none" w:sz="0" w:space="0" w:color="auto"/>
      </w:divBdr>
    </w:div>
    <w:div w:id="2083289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668C8C-77C3-4081-98B3-6D2C0AB73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1476</Words>
  <Characters>8419</Characters>
  <Application>Microsoft Office Word</Application>
  <DocSecurity>0</DocSecurity>
  <Lines>70</Lines>
  <Paragraphs>19</Paragraphs>
  <ScaleCrop>false</ScaleCrop>
  <Company/>
  <LinksUpToDate>false</LinksUpToDate>
  <CharactersWithSpaces>9876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Darrin</dc:creator>
  <cp:lastModifiedBy>Darrin</cp:lastModifiedBy>
  <cp:revision>6</cp:revision>
  <cp:lastPrinted>2023-12-28T05:38:00Z</cp:lastPrinted>
  <dcterms:created xsi:type="dcterms:W3CDTF">2024-06-13T09:18:00Z</dcterms:created>
  <dcterms:modified xsi:type="dcterms:W3CDTF">2024-06-14T07:41:00Z</dcterms:modified>
</cp:coreProperties>
</file>